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1515"/>
        </w:rPr>
        <w:t>January 2024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680" w:bottom="280" w:left="620" w:right="680"/>
        </w:sectPr>
      </w:pPr>
    </w:p>
    <w:p>
      <w:pPr>
        <w:tabs>
          <w:tab w:pos="1879" w:val="left" w:leader="none"/>
          <w:tab w:pos="3829" w:val="left" w:leader="none"/>
        </w:tabs>
        <w:spacing w:before="121"/>
        <w:ind w:left="637" w:right="0" w:firstLine="0"/>
        <w:jc w:val="left"/>
        <w:rPr>
          <w:b/>
          <w:sz w:val="20"/>
        </w:rPr>
      </w:pPr>
      <w:r>
        <w:rPr>
          <w:b/>
          <w:color w:val="151515"/>
          <w:sz w:val="20"/>
        </w:rPr>
        <w:t>January</w:t>
      </w:r>
      <w:r>
        <w:rPr>
          <w:b/>
          <w:color w:val="151515"/>
          <w:spacing w:val="-9"/>
          <w:sz w:val="20"/>
        </w:rPr>
        <w:t> </w:t>
      </w:r>
      <w:r>
        <w:rPr>
          <w:b/>
          <w:color w:val="151515"/>
          <w:sz w:val="20"/>
        </w:rPr>
        <w:t>01</w:t>
        <w:tab/>
      </w:r>
      <w:r>
        <w:rPr>
          <w:color w:val="151515"/>
          <w:sz w:val="20"/>
        </w:rPr>
        <w:t>New</w:t>
      </w:r>
      <w:r>
        <w:rPr>
          <w:color w:val="151515"/>
          <w:spacing w:val="-6"/>
          <w:sz w:val="20"/>
        </w:rPr>
        <w:t> </w:t>
      </w:r>
      <w:r>
        <w:rPr>
          <w:color w:val="151515"/>
          <w:sz w:val="20"/>
        </w:rPr>
        <w:t>Year's</w:t>
      </w:r>
      <w:r>
        <w:rPr>
          <w:color w:val="151515"/>
          <w:spacing w:val="-4"/>
          <w:sz w:val="20"/>
        </w:rPr>
        <w:t> </w:t>
      </w:r>
      <w:r>
        <w:rPr>
          <w:color w:val="151515"/>
          <w:sz w:val="20"/>
        </w:rPr>
        <w:t>Day</w:t>
        <w:tab/>
      </w:r>
      <w:r>
        <w:rPr>
          <w:b/>
          <w:color w:val="151515"/>
          <w:sz w:val="20"/>
        </w:rPr>
        <w:t>January</w:t>
      </w:r>
      <w:r>
        <w:rPr>
          <w:b/>
          <w:color w:val="151515"/>
          <w:spacing w:val="-11"/>
          <w:sz w:val="20"/>
        </w:rPr>
        <w:t> </w:t>
      </w:r>
      <w:r>
        <w:rPr>
          <w:b/>
          <w:color w:val="151515"/>
          <w:spacing w:val="-9"/>
          <w:sz w:val="20"/>
        </w:rPr>
        <w:t>15</w:t>
      </w:r>
    </w:p>
    <w:p>
      <w:pPr>
        <w:pStyle w:val="BodyText"/>
        <w:spacing w:before="114"/>
        <w:ind w:left="168"/>
      </w:pPr>
      <w:r>
        <w:rPr/>
        <w:br w:type="column"/>
      </w:r>
      <w:r>
        <w:rPr>
          <w:color w:val="151515"/>
        </w:rPr>
        <w:t>Martin Luther King Day</w:t>
      </w:r>
    </w:p>
    <w:p>
      <w:pPr>
        <w:pStyle w:val="BodyText"/>
        <w:spacing w:before="99"/>
        <w:ind w:left="637"/>
        <w:rPr>
          <w:rFonts w:ascii="Calibri" w:hAnsi="Calibri"/>
        </w:rPr>
      </w:pPr>
      <w:r>
        <w:rPr/>
        <w:br w:type="column"/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sectPr>
      <w:type w:val="continuous"/>
      <w:pgSz w:w="15840" w:h="12240" w:orient="landscape"/>
      <w:pgMar w:top="680" w:bottom="280" w:left="620" w:right="680"/>
      <w:cols w:num="3" w:equalWidth="0">
        <w:col w:w="4864" w:space="40"/>
        <w:col w:w="2241" w:space="4426"/>
        <w:col w:w="29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741"/>
    </w:pPr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2021-10-08T17:06:48Z</dcterms:created>
  <dcterms:modified xsi:type="dcterms:W3CDTF">2021-10-08T17:06:48Z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