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November</w:t>
      </w:r>
      <w:r>
        <w:rPr>
          <w:color w:val="151515"/>
          <w:spacing w:val="5"/>
        </w:rPr>
        <w:t> </w:t>
      </w:r>
      <w:r>
        <w:rPr>
          <w:color w:val="151515"/>
        </w:rPr>
        <w:t>2059</w:t>
        <w:tab/>
        <w:t>November</w:t>
      </w:r>
      <w:r>
        <w:rPr>
          <w:color w:val="151515"/>
          <w:spacing w:val="6"/>
        </w:rPr>
        <w:t> </w:t>
      </w:r>
      <w:r>
        <w:rPr>
          <w:color w:val="151515"/>
        </w:rPr>
        <w:t>2059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3617" w:val="left" w:leader="none"/>
          <w:tab w:pos="5071" w:val="left" w:leader="none"/>
          <w:tab w:pos="13041" w:val="left" w:leader="none"/>
        </w:tabs>
        <w:spacing w:before="229"/>
        <w:ind w:left="425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Veteran's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27</w:t>
        <w:tab/>
      </w:r>
      <w:r>
        <w:rPr>
          <w:color w:val="151515"/>
          <w:sz w:val="20"/>
        </w:rPr>
        <w:t>Thanksgiving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2021-10-08T17:35:19Z</dcterms:created>
  <dcterms:modified xsi:type="dcterms:W3CDTF">2021-10-08T17:35:19Z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