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2059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6001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1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3.482153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0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169.974152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9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1023" w:right="98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7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326.46615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6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76001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92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779999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79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283997pt;margin-top:482.95816pt;width:153.3pt;height:14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7"/>
                          <w:ind w:left="83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4"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7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1900" w:h="16840"/>
          <w:pgMar w:top="840" w:bottom="280" w:left="860" w:right="900"/>
        </w:sectPr>
      </w:pPr>
    </w:p>
    <w:p>
      <w:pPr>
        <w:spacing w:before="59"/>
        <w:ind w:left="651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pacing w:val="-5"/>
          <w:sz w:val="20"/>
        </w:rPr>
        <w:t>enero</w:t>
      </w:r>
    </w:p>
    <w:p>
      <w:pPr>
        <w:spacing w:before="17"/>
        <w:ind w:left="651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pacing w:val="-5"/>
          <w:sz w:val="20"/>
        </w:rPr>
        <w:t>enero</w:t>
      </w:r>
    </w:p>
    <w:p>
      <w:pPr>
        <w:spacing w:before="18"/>
        <w:ind w:left="617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28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5"/>
          <w:sz w:val="20"/>
        </w:rPr>
        <w:t>marzo</w:t>
      </w:r>
    </w:p>
    <w:p>
      <w:pPr>
        <w:spacing w:before="17"/>
        <w:ind w:left="617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30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5"/>
          <w:sz w:val="20"/>
        </w:rPr>
        <w:t>marzo</w:t>
      </w:r>
    </w:p>
    <w:p>
      <w:pPr>
        <w:spacing w:before="17"/>
        <w:ind w:left="67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pacing w:val="-6"/>
          <w:sz w:val="20"/>
        </w:rPr>
        <w:t>mayo</w:t>
      </w:r>
    </w:p>
    <w:p>
      <w:pPr>
        <w:spacing w:before="17"/>
        <w:ind w:left="67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pacing w:val="-6"/>
          <w:sz w:val="20"/>
        </w:rPr>
        <w:t>mayo</w:t>
      </w:r>
    </w:p>
    <w:p>
      <w:pPr>
        <w:spacing w:before="17"/>
        <w:ind w:left="67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29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pacing w:val="-6"/>
          <w:sz w:val="20"/>
        </w:rPr>
        <w:t>mayo</w:t>
      </w:r>
    </w:p>
    <w:p>
      <w:pPr>
        <w:pStyle w:val="BodyText"/>
        <w:spacing w:line="256" w:lineRule="auto" w:before="59"/>
        <w:ind w:left="164" w:right="587"/>
      </w:pPr>
      <w:r>
        <w:rPr/>
        <w:br w:type="column"/>
      </w:r>
      <w:r>
        <w:rPr/>
        <w:t>Año Nuevo Epifanía del Señor Viernes Santo</w:t>
      </w:r>
    </w:p>
    <w:p>
      <w:pPr>
        <w:pStyle w:val="BodyText"/>
        <w:spacing w:line="256" w:lineRule="auto" w:before="1"/>
        <w:ind w:left="164" w:right="11"/>
      </w:pPr>
      <w:r>
        <w:rPr/>
        <w:t>Domingo de Resurrección Fiesta del Trabajo</w:t>
      </w:r>
    </w:p>
    <w:p>
      <w:pPr>
        <w:pStyle w:val="BodyText"/>
        <w:spacing w:line="256" w:lineRule="auto"/>
        <w:ind w:left="164" w:right="11"/>
      </w:pPr>
      <w:r>
        <w:rPr/>
        <w:t>Fiesta de la Comunidad Corpus Christi</w:t>
      </w:r>
    </w:p>
    <w:p>
      <w:pPr>
        <w:spacing w:before="59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agosto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7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18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17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9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line="256" w:lineRule="auto" w:before="59"/>
        <w:ind w:left="162" w:right="782"/>
      </w:pPr>
      <w:r>
        <w:rPr/>
        <w:br w:type="column"/>
      </w:r>
      <w:r>
        <w:rPr/>
        <w:t>Asunción de la Virgen Fiesta Nacional de España Fiesta de todos los Santos Día de la Constitución</w:t>
      </w:r>
    </w:p>
    <w:p>
      <w:pPr>
        <w:pStyle w:val="BodyText"/>
        <w:spacing w:line="256" w:lineRule="auto" w:before="1"/>
        <w:ind w:left="162" w:right="782"/>
      </w:pPr>
      <w:r>
        <w:rPr/>
        <w:t>La Inmaculada Concepción Natividad del Señor</w:t>
      </w:r>
    </w:p>
    <w:p>
      <w:pPr>
        <w:pStyle w:val="BodyText"/>
        <w:spacing w:before="2"/>
        <w:ind w:left="1309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40" w:bottom="280" w:left="860" w:right="900"/>
      <w:cols w:num="4" w:equalWidth="0">
        <w:col w:w="1384" w:space="40"/>
        <w:col w:w="2285" w:space="1471"/>
        <w:col w:w="1763" w:space="39"/>
        <w:col w:w="3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8" w:lineRule="exact"/>
      <w:ind w:left="3370" w:right="336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ind w:left="55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2021-10-15T00:43:07Z</dcterms:created>
  <dcterms:modified xsi:type="dcterms:W3CDTF">2021-10-15T00:43:07Z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