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42" w:lineRule="exact"/>
        <w:ind w:left="3643" w:right="3632"/>
        <w:jc w:val="center"/>
      </w:pPr>
      <w:r>
        <w:rPr/>
        <w:t>février 2023</w:t>
      </w:r>
    </w:p>
    <w:p>
      <w:pPr>
        <w:pStyle w:val="BodyText"/>
        <w:spacing w:before="6"/>
        <w:rPr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14</w:t>
            </w:r>
          </w:p>
          <w:p>
            <w:pPr>
              <w:pStyle w:val="TableParagraph"/>
              <w:spacing w:before="13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Saint-Valentin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21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Mardi</w:t>
            </w:r>
            <w:r>
              <w:rPr>
                <w:b/>
                <w:spacing w:val="-8"/>
                <w:sz w:val="19"/>
              </w:rPr>
              <w:t> </w:t>
            </w:r>
            <w:r>
              <w:rPr>
                <w:b/>
                <w:sz w:val="19"/>
              </w:rPr>
              <w:t>Gras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0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20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7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182" w:hRule="atLeast"/>
        </w:trPr>
        <w:tc>
          <w:tcPr>
            <w:tcW w:w="2829" w:type="dxa"/>
            <w:tcBorders>
              <w:top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506" w:type="dxa"/>
            <w:tcBorders>
              <w:top w:val="single" w:sz="6" w:space="0" w:color="000000"/>
            </w:tcBorders>
          </w:tcPr>
          <w:p>
            <w:pPr>
              <w:pStyle w:val="TableParagraph"/>
              <w:spacing w:line="160" w:lineRule="exact"/>
              <w:ind w:right="36"/>
              <w:jc w:val="right"/>
              <w:rPr>
                <w:sz w:val="15"/>
              </w:rPr>
            </w:pPr>
            <w:hyperlink r:id="rId5">
              <w:r>
                <w:rPr>
                  <w:rFonts w:ascii="Symbol" w:hAnsi="Symbol"/>
                  <w:color w:val="538235"/>
                  <w:sz w:val="15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5"/>
                </w:rPr>
                <w:t> </w:t>
              </w:r>
            </w:hyperlink>
            <w:hyperlink r:id="rId5">
              <w:r>
                <w:rPr>
                  <w:color w:val="538235"/>
                  <w:sz w:val="15"/>
                </w:rPr>
                <w:t>wi</w:t>
              </w:r>
            </w:hyperlink>
            <w:r>
              <w:rPr>
                <w:color w:val="538235"/>
                <w:sz w:val="15"/>
              </w:rPr>
              <w:t>k</w:t>
            </w:r>
            <w:hyperlink r:id="rId5">
              <w:r>
                <w:rPr>
                  <w:color w:val="538235"/>
                  <w:sz w:val="15"/>
                </w:rPr>
                <w:t>i</w:t>
              </w:r>
            </w:hyperlink>
            <w:r>
              <w:rPr>
                <w:color w:val="538235"/>
                <w:sz w:val="15"/>
              </w:rPr>
              <w:t>da</w:t>
            </w:r>
            <w:hyperlink r:id="rId5">
              <w:r>
                <w:rPr>
                  <w:color w:val="538235"/>
                  <w:sz w:val="15"/>
                </w:rPr>
                <w:t>te</w:t>
              </w:r>
            </w:hyperlink>
            <w:r>
              <w:rPr>
                <w:color w:val="538235"/>
                <w:sz w:val="15"/>
              </w:rPr>
              <w:t>s</w:t>
            </w:r>
            <w:hyperlink r:id="rId5">
              <w:r>
                <w:rPr>
                  <w:color w:val="538235"/>
                  <w:sz w:val="15"/>
                </w:rPr>
                <w:t>.org</w:t>
              </w:r>
            </w:hyperlink>
          </w:p>
        </w:tc>
      </w:tr>
    </w:tbl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2022-01-21T13:59:18Z</dcterms:created>
  <dcterms:modified xsi:type="dcterms:W3CDTF">2022-01-21T13:59:18Z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