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474" w:right="5439"/>
              <w:jc w:val="center"/>
              <w:rPr>
                <w:sz w:val="71"/>
              </w:rPr>
            </w:pPr>
            <w:r>
              <w:rPr>
                <w:sz w:val="71"/>
              </w:rPr>
              <w:t>mai 2027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2"/>
              <w:rPr>
                <w:sz w:val="20"/>
              </w:rPr>
            </w:pPr>
            <w:r>
              <w:rPr>
                <w:w w:val="105"/>
                <w:sz w:val="20"/>
              </w:rPr>
              <w:t>Fête du travail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  <w:p>
            <w:pPr>
              <w:pStyle w:val="TableParagraph"/>
              <w:spacing w:before="24"/>
              <w:ind w:right="14"/>
              <w:rPr>
                <w:sz w:val="20"/>
              </w:rPr>
            </w:pPr>
            <w:r>
              <w:rPr>
                <w:sz w:val="20"/>
              </w:rPr>
              <w:t>Ascension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  <w:p>
            <w:pPr>
              <w:pStyle w:val="TableParagraph"/>
              <w:spacing w:before="24"/>
              <w:ind w:right="12"/>
              <w:rPr>
                <w:sz w:val="20"/>
              </w:rPr>
            </w:pPr>
            <w:r>
              <w:rPr>
                <w:w w:val="105"/>
                <w:sz w:val="20"/>
              </w:rPr>
              <w:t>Victoire 1945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16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Pentecôte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17</w:t>
            </w:r>
          </w:p>
          <w:p>
            <w:pPr>
              <w:pStyle w:val="TableParagraph"/>
              <w:spacing w:before="24"/>
              <w:ind w:right="18"/>
              <w:rPr>
                <w:sz w:val="20"/>
              </w:rPr>
            </w:pPr>
            <w:r>
              <w:rPr>
                <w:w w:val="105"/>
                <w:sz w:val="20"/>
              </w:rPr>
              <w:t>Lundi de</w:t>
            </w:r>
            <w:r>
              <w:rPr>
                <w:spacing w:val="-33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Pentecôte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2022-01-21T13:48:54Z</dcterms:created>
  <dcterms:modified xsi:type="dcterms:W3CDTF">2022-01-21T13:48:54Z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