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novembre 2029</w:t>
      </w:r>
    </w:p>
    <w:p>
      <w:pPr>
        <w:pStyle w:val="BodyText"/>
        <w:rPr>
          <w:b/>
          <w:sz w:val="21"/>
        </w:rPr>
      </w:pPr>
    </w:p>
    <w:tbl>
      <w:tblPr>
        <w:tblW w:w="0" w:type="auto"/>
        <w:jc w:val="left"/>
        <w:tblInd w:w="131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80"/>
        <w:gridCol w:w="574"/>
        <w:gridCol w:w="1580"/>
        <w:gridCol w:w="575"/>
        <w:gridCol w:w="1580"/>
        <w:gridCol w:w="574"/>
        <w:gridCol w:w="1580"/>
        <w:gridCol w:w="574"/>
        <w:gridCol w:w="1580"/>
        <w:gridCol w:w="575"/>
        <w:gridCol w:w="1580"/>
        <w:gridCol w:w="574"/>
        <w:gridCol w:w="1580"/>
        <w:gridCol w:w="574"/>
      </w:tblGrid>
      <w:tr>
        <w:trPr>
          <w:trHeight w:val="410" w:hRule="atLeast"/>
        </w:trPr>
        <w:tc>
          <w:tcPr>
            <w:tcW w:w="2154" w:type="dxa"/>
            <w:gridSpan w:val="2"/>
          </w:tcPr>
          <w:p>
            <w:pPr>
              <w:pStyle w:val="TableParagraph"/>
              <w:spacing w:before="25"/>
              <w:ind w:left="767" w:right="737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lundi</w:t>
            </w:r>
          </w:p>
        </w:tc>
        <w:tc>
          <w:tcPr>
            <w:tcW w:w="2155" w:type="dxa"/>
            <w:gridSpan w:val="2"/>
          </w:tcPr>
          <w:p>
            <w:pPr>
              <w:pStyle w:val="TableParagraph"/>
              <w:spacing w:before="25"/>
              <w:ind w:left="733"/>
              <w:rPr>
                <w:b/>
                <w:sz w:val="28"/>
              </w:rPr>
            </w:pPr>
            <w:r>
              <w:rPr>
                <w:b/>
                <w:sz w:val="28"/>
              </w:rPr>
              <w:t>mardi</w:t>
            </w:r>
          </w:p>
        </w:tc>
        <w:tc>
          <w:tcPr>
            <w:tcW w:w="2154" w:type="dxa"/>
            <w:gridSpan w:val="2"/>
          </w:tcPr>
          <w:p>
            <w:pPr>
              <w:pStyle w:val="TableParagraph"/>
              <w:spacing w:before="25"/>
              <w:ind w:left="546"/>
              <w:rPr>
                <w:b/>
                <w:sz w:val="28"/>
              </w:rPr>
            </w:pPr>
            <w:r>
              <w:rPr>
                <w:b/>
                <w:sz w:val="28"/>
              </w:rPr>
              <w:t>mercredi</w:t>
            </w:r>
          </w:p>
        </w:tc>
        <w:tc>
          <w:tcPr>
            <w:tcW w:w="2154" w:type="dxa"/>
            <w:gridSpan w:val="2"/>
          </w:tcPr>
          <w:p>
            <w:pPr>
              <w:pStyle w:val="TableParagraph"/>
              <w:spacing w:before="25"/>
              <w:ind w:left="762" w:right="737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jeudi</w:t>
            </w:r>
          </w:p>
        </w:tc>
        <w:tc>
          <w:tcPr>
            <w:tcW w:w="2155" w:type="dxa"/>
            <w:gridSpan w:val="2"/>
          </w:tcPr>
          <w:p>
            <w:pPr>
              <w:pStyle w:val="TableParagraph"/>
              <w:spacing w:before="25"/>
              <w:ind w:left="552"/>
              <w:rPr>
                <w:b/>
                <w:sz w:val="28"/>
              </w:rPr>
            </w:pPr>
            <w:r>
              <w:rPr>
                <w:b/>
                <w:sz w:val="28"/>
              </w:rPr>
              <w:t>vendredi</w:t>
            </w:r>
          </w:p>
        </w:tc>
        <w:tc>
          <w:tcPr>
            <w:tcW w:w="2154" w:type="dxa"/>
            <w:gridSpan w:val="2"/>
          </w:tcPr>
          <w:p>
            <w:pPr>
              <w:pStyle w:val="TableParagraph"/>
              <w:spacing w:before="25"/>
              <w:ind w:left="648"/>
              <w:rPr>
                <w:b/>
                <w:sz w:val="28"/>
              </w:rPr>
            </w:pPr>
            <w:r>
              <w:rPr>
                <w:b/>
                <w:sz w:val="28"/>
              </w:rPr>
              <w:t>samedi</w:t>
            </w:r>
          </w:p>
        </w:tc>
        <w:tc>
          <w:tcPr>
            <w:tcW w:w="2154" w:type="dxa"/>
            <w:gridSpan w:val="2"/>
          </w:tcPr>
          <w:p>
            <w:pPr>
              <w:pStyle w:val="TableParagraph"/>
              <w:spacing w:before="25"/>
              <w:ind w:left="491"/>
              <w:rPr>
                <w:b/>
                <w:sz w:val="28"/>
              </w:rPr>
            </w:pPr>
            <w:r>
              <w:rPr>
                <w:b/>
                <w:sz w:val="28"/>
              </w:rPr>
              <w:t>dimanche</w:t>
            </w:r>
          </w:p>
        </w:tc>
      </w:tr>
      <w:tr>
        <w:trPr>
          <w:trHeight w:val="409" w:hRule="atLeast"/>
        </w:trPr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5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503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305/60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2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1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504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306/59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217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2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505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307/58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6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3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501" w:right="485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308/57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4</w:t>
            </w:r>
          </w:p>
        </w:tc>
      </w:tr>
      <w:tr>
        <w:trPr>
          <w:trHeight w:val="875" w:hRule="atLeast"/>
        </w:trPr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spacing w:before="7"/>
              <w:ind w:left="1352"/>
              <w:rPr>
                <w:sz w:val="19"/>
              </w:rPr>
            </w:pPr>
            <w:r>
              <w:rPr>
                <w:sz w:val="19"/>
              </w:rPr>
              <w:t>Toussaint</w:t>
            </w: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410" w:hRule="atLeast"/>
        </w:trPr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532"/>
              <w:rPr>
                <w:sz w:val="17"/>
              </w:rPr>
            </w:pPr>
            <w:r>
              <w:rPr>
                <w:w w:val="105"/>
                <w:sz w:val="17"/>
              </w:rPr>
              <w:t>309/56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right="190"/>
              <w:jc w:val="right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5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507" w:right="47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310/55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26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6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507" w:right="482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311/54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23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7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503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312/53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2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8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504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313/52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217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9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505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314/51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2" w:right="10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10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501" w:right="485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315/50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0" w:right="10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11</w:t>
            </w:r>
          </w:p>
        </w:tc>
      </w:tr>
      <w:tr>
        <w:trPr>
          <w:trHeight w:val="875" w:hRule="atLeast"/>
        </w:trPr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spacing w:before="7"/>
              <w:ind w:left="659"/>
              <w:rPr>
                <w:sz w:val="19"/>
              </w:rPr>
            </w:pPr>
            <w:r>
              <w:rPr>
                <w:w w:val="105"/>
                <w:sz w:val="19"/>
              </w:rPr>
              <w:t>Armistice de 1918</w:t>
            </w:r>
          </w:p>
        </w:tc>
      </w:tr>
      <w:tr>
        <w:trPr>
          <w:trHeight w:val="409" w:hRule="atLeast"/>
        </w:trPr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532"/>
              <w:rPr>
                <w:sz w:val="17"/>
              </w:rPr>
            </w:pPr>
            <w:r>
              <w:rPr>
                <w:w w:val="105"/>
                <w:sz w:val="17"/>
              </w:rPr>
              <w:t>316/49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right="120"/>
              <w:jc w:val="right"/>
              <w:rPr>
                <w:rFonts w:ascii="Arial"/>
                <w:sz w:val="25"/>
              </w:rPr>
            </w:pPr>
            <w:r>
              <w:rPr>
                <w:rFonts w:ascii="Arial"/>
                <w:w w:val="95"/>
                <w:sz w:val="25"/>
              </w:rPr>
              <w:t>12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507" w:right="47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317/48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131" w:right="10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13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507" w:right="482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318/47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5" w:right="101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14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503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319/46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5" w:right="103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15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504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320/45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148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16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505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321/44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2" w:right="10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17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501" w:right="485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322/43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0" w:right="10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18</w:t>
            </w:r>
          </w:p>
        </w:tc>
      </w:tr>
      <w:tr>
        <w:trPr>
          <w:trHeight w:val="875" w:hRule="atLeast"/>
        </w:trPr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409" w:hRule="atLeast"/>
        </w:trPr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532"/>
              <w:rPr>
                <w:sz w:val="17"/>
              </w:rPr>
            </w:pPr>
            <w:r>
              <w:rPr>
                <w:w w:val="105"/>
                <w:sz w:val="17"/>
              </w:rPr>
              <w:t>323/42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right="120"/>
              <w:jc w:val="right"/>
              <w:rPr>
                <w:rFonts w:ascii="Arial"/>
                <w:sz w:val="25"/>
              </w:rPr>
            </w:pPr>
            <w:r>
              <w:rPr>
                <w:rFonts w:ascii="Arial"/>
                <w:w w:val="95"/>
                <w:sz w:val="25"/>
              </w:rPr>
              <w:t>19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507" w:right="47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324/41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131" w:right="10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20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507" w:right="482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325/40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5" w:right="101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21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503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326/39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5" w:right="103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22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504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327/38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148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23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505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328/37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2" w:right="10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24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501" w:right="485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329/36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0" w:right="10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25</w:t>
            </w:r>
          </w:p>
        </w:tc>
      </w:tr>
      <w:tr>
        <w:trPr>
          <w:trHeight w:val="875" w:hRule="atLeast"/>
        </w:trPr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409" w:hRule="atLeast"/>
        </w:trPr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532"/>
              <w:rPr>
                <w:sz w:val="17"/>
              </w:rPr>
            </w:pPr>
            <w:r>
              <w:rPr>
                <w:w w:val="105"/>
                <w:sz w:val="17"/>
              </w:rPr>
              <w:t>330/35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right="120"/>
              <w:jc w:val="right"/>
              <w:rPr>
                <w:rFonts w:ascii="Arial"/>
                <w:sz w:val="25"/>
              </w:rPr>
            </w:pPr>
            <w:r>
              <w:rPr>
                <w:rFonts w:ascii="Arial"/>
                <w:w w:val="95"/>
                <w:sz w:val="25"/>
              </w:rPr>
              <w:t>26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507" w:right="47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331/34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131" w:right="10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27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507" w:right="482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332/33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5" w:right="101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28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503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333/32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5" w:right="103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29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504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334/31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148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30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875" w:hRule="atLeast"/>
        </w:trPr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409" w:hRule="atLeast"/>
        </w:trPr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5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5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875" w:hRule="atLeast"/>
        </w:trPr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</w:tbl>
    <w:p>
      <w:pPr>
        <w:pStyle w:val="BodyText"/>
        <w:spacing w:before="166"/>
        <w:ind w:right="163"/>
        <w:jc w:val="right"/>
      </w:pPr>
      <w:hyperlink r:id="rId5">
        <w:r>
          <w:rPr>
            <w:rFonts w:ascii="Symbol" w:hAnsi="Symbol"/>
            <w:w w:val="105"/>
          </w:rPr>
          <w:t></w:t>
        </w:r>
        <w:r>
          <w:rPr>
            <w:rFonts w:ascii="Times New Roman" w:hAnsi="Times New Roman"/>
            <w:w w:val="105"/>
          </w:rPr>
          <w:t> </w:t>
        </w:r>
      </w:hyperlink>
      <w:hyperlink r:id="rId5">
        <w:r>
          <w:rPr>
            <w:w w:val="105"/>
          </w:rPr>
          <w:t>wikida</w:t>
        </w:r>
      </w:hyperlink>
      <w:r>
        <w:rPr>
          <w:w w:val="105"/>
        </w:rPr>
        <w:t>tes.org</w:t>
      </w:r>
    </w:p>
    <w:sectPr>
      <w:type w:val="continuous"/>
      <w:pgSz w:w="16840" w:h="11910" w:orient="landscape"/>
      <w:pgMar w:top="860" w:bottom="280" w:left="740" w:right="78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Symbol">
    <w:altName w:val="Symbol"/>
    <w:charset w:val="2"/>
    <w:family w:val="roman"/>
    <w:pitch w:val="variable"/>
  </w:font>
  <w:font w:name="Calibri">
    <w:altName w:val="Calibri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ca-ES" w:eastAsia="en-US" w:bidi="ar-SA"/>
    </w:rPr>
  </w:style>
  <w:style w:styleId="BodyText" w:type="paragraph">
    <w:name w:val="Body Text"/>
    <w:basedOn w:val="Normal"/>
    <w:uiPriority w:val="1"/>
    <w:qFormat/>
    <w:pPr>
      <w:spacing w:before="10"/>
    </w:pPr>
    <w:rPr>
      <w:rFonts w:ascii="Calibri" w:hAnsi="Calibri" w:eastAsia="Calibri" w:cs="Calibri"/>
      <w:sz w:val="19"/>
      <w:szCs w:val="19"/>
      <w:lang w:val="ca-ES" w:eastAsia="en-US" w:bidi="ar-SA"/>
    </w:rPr>
  </w:style>
  <w:style w:styleId="Title" w:type="paragraph">
    <w:name w:val="Title"/>
    <w:basedOn w:val="Normal"/>
    <w:uiPriority w:val="1"/>
    <w:qFormat/>
    <w:pPr>
      <w:spacing w:line="597" w:lineRule="exact"/>
      <w:ind w:left="6016" w:right="6006"/>
      <w:jc w:val="center"/>
    </w:pPr>
    <w:rPr>
      <w:rFonts w:ascii="Calibri" w:hAnsi="Calibri" w:eastAsia="Calibri" w:cs="Calibri"/>
      <w:b/>
      <w:bCs/>
      <w:sz w:val="50"/>
      <w:szCs w:val="50"/>
      <w:lang w:val="ca-E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ca-ES" w:eastAsia="en-US" w:bidi="ar-SA"/>
    </w:rPr>
  </w:style>
  <w:style w:styleId="TableParagraph" w:type="paragraph">
    <w:name w:val="Table Paragraph"/>
    <w:basedOn w:val="Normal"/>
    <w:uiPriority w:val="1"/>
    <w:qFormat/>
    <w:pPr/>
    <w:rPr>
      <w:rFonts w:ascii="Calibri" w:hAnsi="Calibri" w:eastAsia="Calibri" w:cs="Calibri"/>
      <w:lang w:val="ca-E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s://www.wikidates.org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2022-01-21T12:52:20Z</dcterms:created>
  <dcterms:modified xsi:type="dcterms:W3CDTF">2022-01-21T12:52:20Z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2022-01-21T00:00:00Z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2022-01-21T00:00:00Z</vt:filetime>
  </property>
</Properties>
</file>