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décembre 2034</w:t>
      </w:r>
    </w:p>
    <w:p>
      <w:pPr>
        <w:spacing w:line="240" w:lineRule="auto" w:before="6" w:after="1"/>
        <w:rPr>
          <w:b/>
          <w:sz w:val="18"/>
        </w:r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7"/>
        <w:gridCol w:w="1437"/>
        <w:gridCol w:w="1437"/>
        <w:gridCol w:w="1576"/>
        <w:gridCol w:w="1576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before="22"/>
              <w:ind w:left="494"/>
              <w:rPr>
                <w:b/>
                <w:sz w:val="22"/>
              </w:rPr>
            </w:pPr>
            <w:r>
              <w:rPr>
                <w:b/>
                <w:sz w:val="22"/>
              </w:rPr>
              <w:t>lundi</w:t>
            </w:r>
          </w:p>
        </w:tc>
        <w:tc>
          <w:tcPr>
            <w:tcW w:w="1436" w:type="dxa"/>
          </w:tcPr>
          <w:p>
            <w:pPr>
              <w:pStyle w:val="TableParagraph"/>
              <w:spacing w:before="22"/>
              <w:ind w:left="457"/>
              <w:rPr>
                <w:b/>
                <w:sz w:val="22"/>
              </w:rPr>
            </w:pPr>
            <w:r>
              <w:rPr>
                <w:b/>
                <w:sz w:val="22"/>
              </w:rPr>
              <w:t>mardi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5"/>
              <w:rPr>
                <w:b/>
                <w:sz w:val="22"/>
              </w:rPr>
            </w:pPr>
            <w:r>
              <w:rPr>
                <w:b/>
                <w:sz w:val="22"/>
              </w:rPr>
              <w:t>mercredi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472" w:right="45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jeudi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7"/>
              <w:rPr>
                <w:b/>
                <w:sz w:val="22"/>
              </w:rPr>
            </w:pPr>
            <w:r>
              <w:rPr>
                <w:b/>
                <w:sz w:val="22"/>
              </w:rPr>
              <w:t>vendredi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462"/>
              <w:rPr>
                <w:b/>
                <w:sz w:val="22"/>
              </w:rPr>
            </w:pPr>
            <w:r>
              <w:rPr>
                <w:b/>
                <w:sz w:val="22"/>
              </w:rPr>
              <w:t>samedi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341"/>
              <w:rPr>
                <w:b/>
                <w:sz w:val="22"/>
              </w:rPr>
            </w:pPr>
            <w:r>
              <w:rPr>
                <w:b/>
                <w:sz w:val="22"/>
              </w:rPr>
              <w:t>dimanche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1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2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3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4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5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6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7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8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9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10</w:t>
            </w:r>
          </w:p>
        </w:tc>
      </w:tr>
      <w:tr>
        <w:trPr>
          <w:trHeight w:val="1104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11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12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13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14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15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16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17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18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19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20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21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22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23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24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4"/>
              <w:jc w:val="right"/>
              <w:rPr>
                <w:b/>
                <w:sz w:val="19"/>
              </w:rPr>
            </w:pPr>
            <w:r>
              <w:rPr>
                <w:b/>
                <w:spacing w:val="-1"/>
                <w:w w:val="95"/>
                <w:sz w:val="19"/>
              </w:rPr>
              <w:t>25</w:t>
            </w:r>
          </w:p>
          <w:p>
            <w:pPr>
              <w:pStyle w:val="TableParagraph"/>
              <w:spacing w:before="13"/>
              <w:ind w:right="14"/>
              <w:jc w:val="right"/>
              <w:rPr>
                <w:b/>
                <w:sz w:val="19"/>
              </w:rPr>
            </w:pPr>
            <w:r>
              <w:rPr>
                <w:b/>
                <w:spacing w:val="-1"/>
                <w:sz w:val="19"/>
              </w:rPr>
              <w:t>Noël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26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27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28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29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30</w:t>
            </w:r>
          </w:p>
        </w:tc>
        <w:tc>
          <w:tcPr>
            <w:tcW w:w="1576" w:type="dxa"/>
          </w:tcPr>
          <w:p>
            <w:pPr>
              <w:pStyle w:val="TableParagraph"/>
              <w:ind w:right="22"/>
              <w:jc w:val="right"/>
              <w:rPr>
                <w:b/>
                <w:sz w:val="19"/>
              </w:rPr>
            </w:pPr>
            <w:r>
              <w:rPr>
                <w:b/>
                <w:spacing w:val="-1"/>
                <w:w w:val="95"/>
                <w:sz w:val="19"/>
              </w:rPr>
              <w:t>31</w:t>
            </w:r>
          </w:p>
          <w:p>
            <w:pPr>
              <w:pStyle w:val="TableParagraph"/>
              <w:spacing w:before="13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spacing w:val="-2"/>
                <w:sz w:val="19"/>
              </w:rPr>
              <w:t>Saint-Sylvestre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spacing w:line="240" w:lineRule="auto" w:before="5" w:after="1"/>
        <w:rPr>
          <w:b/>
          <w:sz w:val="14"/>
        </w:rPr>
      </w:pPr>
    </w:p>
    <w:tbl>
      <w:tblPr>
        <w:tblW w:w="0" w:type="auto"/>
        <w:jc w:val="left"/>
        <w:tblInd w:w="12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29"/>
        <w:gridCol w:w="7506"/>
      </w:tblGrid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7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</w:tbl>
    <w:p>
      <w:pPr>
        <w:pStyle w:val="BodyText"/>
        <w:ind w:right="151"/>
        <w:jc w:val="right"/>
      </w:pPr>
      <w:hyperlink r:id="rId5">
        <w:r>
          <w:rPr>
            <w:rFonts w:ascii="Symbol" w:hAnsi="Symbol"/>
            <w:color w:val="538235"/>
          </w:rPr>
          <w:t></w:t>
        </w:r>
        <w:r>
          <w:rPr>
            <w:rFonts w:ascii="Times New Roman" w:hAnsi="Times New Roman"/>
            <w:color w:val="538235"/>
          </w:rPr>
          <w:t> </w:t>
        </w:r>
      </w:hyperlink>
      <w:hyperlink r:id="rId5">
        <w:r>
          <w:rPr>
            <w:color w:val="538235"/>
          </w:rPr>
          <w:t>wi</w:t>
        </w:r>
      </w:hyperlink>
      <w:r>
        <w:rPr>
          <w:color w:val="538235"/>
        </w:rPr>
        <w:t>k</w:t>
      </w:r>
      <w:hyperlink r:id="rId5">
        <w:r>
          <w:rPr>
            <w:color w:val="538235"/>
          </w:rPr>
          <w:t>i</w:t>
        </w:r>
      </w:hyperlink>
      <w:r>
        <w:rPr>
          <w:color w:val="538235"/>
        </w:rPr>
        <w:t>da</w:t>
      </w:r>
      <w:hyperlink r:id="rId5">
        <w:r>
          <w:rPr>
            <w:color w:val="538235"/>
          </w:rPr>
          <w:t>te</w:t>
        </w:r>
      </w:hyperlink>
      <w:r>
        <w:rPr>
          <w:color w:val="538235"/>
        </w:rPr>
        <w:t>s</w:t>
      </w:r>
      <w:hyperlink r:id="rId5">
        <w:r>
          <w:rPr>
            <w:color w:val="538235"/>
          </w:rPr>
          <w:t>.org</w:t>
        </w:r>
      </w:hyperlink>
    </w:p>
    <w:sectPr>
      <w:type w:val="continuous"/>
      <w:pgSz w:w="11910" w:h="16840"/>
      <w:pgMar w:top="420" w:bottom="280" w:left="70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Wingdings">
    <w:altName w:val="Wingdings"/>
    <w:charset w:val="2"/>
    <w:family w:val="auto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</w:rPr>
  </w:style>
  <w:style w:styleId="BodyText" w:type="paragraph">
    <w:name w:val="Body Text"/>
    <w:basedOn w:val="Normal"/>
    <w:uiPriority w:val="1"/>
    <w:qFormat/>
    <w:pPr>
      <w:spacing w:before="1"/>
    </w:pPr>
    <w:rPr>
      <w:rFonts w:ascii="Calibri" w:hAnsi="Calibri" w:eastAsia="Calibri" w:cs="Calibri"/>
      <w:sz w:val="15"/>
      <w:szCs w:val="15"/>
    </w:rPr>
  </w:style>
  <w:style w:styleId="Title" w:type="paragraph">
    <w:name w:val="Title"/>
    <w:basedOn w:val="Normal"/>
    <w:uiPriority w:val="1"/>
    <w:qFormat/>
    <w:pPr>
      <w:spacing w:line="742" w:lineRule="exact"/>
      <w:ind w:left="3181" w:right="3172"/>
      <w:jc w:val="center"/>
    </w:pPr>
    <w:rPr>
      <w:rFonts w:ascii="Calibri" w:hAnsi="Calibri" w:eastAsia="Calibri" w:cs="Calibri"/>
      <w:b/>
      <w:bCs/>
      <w:sz w:val="65"/>
      <w:szCs w:val="65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2022-01-21T13:59:19Z</dcterms:created>
  <dcterms:modified xsi:type="dcterms:W3CDTF">2022-01-21T13:59:19Z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