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Calendrier 2042</w:t>
      </w:r>
    </w:p>
    <w:p>
      <w:pPr>
        <w:spacing w:line="240" w:lineRule="auto" w:before="10" w:after="0"/>
        <w:rPr>
          <w:b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975"/>
        <w:gridCol w:w="274"/>
        <w:gridCol w:w="291"/>
        <w:gridCol w:w="683"/>
        <w:gridCol w:w="273"/>
        <w:gridCol w:w="974"/>
        <w:gridCol w:w="273"/>
        <w:gridCol w:w="974"/>
        <w:gridCol w:w="273"/>
        <w:gridCol w:w="974"/>
        <w:gridCol w:w="273"/>
        <w:gridCol w:w="974"/>
        <w:gridCol w:w="273"/>
        <w:gridCol w:w="974"/>
      </w:tblGrid>
      <w:tr>
        <w:trPr>
          <w:trHeight w:val="243" w:hRule="atLeast"/>
        </w:trPr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1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Janvier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32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Février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1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Mars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Avril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5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Mai</w:t>
            </w:r>
          </w:p>
        </w:tc>
        <w:tc>
          <w:tcPr>
            <w:tcW w:w="1249" w:type="dxa"/>
            <w:gridSpan w:val="2"/>
            <w:shd w:val="clear" w:color="auto" w:fill="006FC0"/>
          </w:tcPr>
          <w:p>
            <w:pPr>
              <w:pStyle w:val="TableParagraph"/>
              <w:ind w:left="421" w:right="39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Juin</w:t>
            </w:r>
          </w:p>
        </w:tc>
        <w:tc>
          <w:tcPr>
            <w:tcW w:w="1248" w:type="dxa"/>
            <w:gridSpan w:val="3"/>
            <w:shd w:val="clear" w:color="auto" w:fill="006FC0"/>
          </w:tcPr>
          <w:p>
            <w:pPr>
              <w:pStyle w:val="TableParagraph"/>
              <w:ind w:left="364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Juillet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42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Août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56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28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Octobre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5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Novembre</w:t>
            </w:r>
          </w:p>
        </w:tc>
        <w:tc>
          <w:tcPr>
            <w:tcW w:w="1247" w:type="dxa"/>
            <w:gridSpan w:val="2"/>
            <w:shd w:val="clear" w:color="auto" w:fill="006FC0"/>
          </w:tcPr>
          <w:p>
            <w:pPr>
              <w:pStyle w:val="TableParagraph"/>
              <w:ind w:left="1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Decembre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5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1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92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94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1"/>
                <w:sz w:val="18"/>
              </w:rPr>
              <w:t>p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3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9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91" w:type="dxa"/>
            <w:tcBorders>
              <w:left w:val="nil"/>
              <w:right w:val="nil"/>
            </w:tcBorders>
            <w:shd w:val="clear" w:color="auto" w:fill="D9D9D9"/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683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2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</w:tr>
      <w:tr>
        <w:trPr>
          <w:trHeight w:val="244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41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63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</w:tr>
      <w:tr>
        <w:trPr>
          <w:trHeight w:val="243" w:hRule="atLeast"/>
        </w:trPr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43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sz w:val="18"/>
              </w:rPr>
              <w:t>Lu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5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sz w:val="18"/>
              </w:rPr>
              <w:t>Sa</w:t>
            </w:r>
          </w:p>
        </w:tc>
        <w:tc>
          <w:tcPr>
            <w:tcW w:w="1249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4" w:type="dxa"/>
            <w:tcBorders>
              <w:right w:val="nil"/>
            </w:tcBorders>
          </w:tcPr>
          <w:p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91" w:type="dxa"/>
            <w:tcBorders>
              <w:left w:val="nil"/>
              <w:right w:val="nil"/>
            </w:tcBorders>
          </w:tcPr>
          <w:p>
            <w:pPr>
              <w:pStyle w:val="TableParagraph"/>
              <w:ind w:left="21"/>
              <w:jc w:val="center"/>
              <w:rPr>
                <w:sz w:val="18"/>
              </w:rPr>
            </w:pPr>
            <w:r>
              <w:rPr>
                <w:sz w:val="18"/>
              </w:rPr>
              <w:t>Je</w:t>
            </w:r>
          </w:p>
        </w:tc>
        <w:tc>
          <w:tcPr>
            <w:tcW w:w="683" w:type="dxa"/>
            <w:tcBorders>
              <w:left w:val="nil"/>
            </w:tcBorders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  <w:shd w:val="clear" w:color="auto" w:fill="D9D9D9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  <w:shd w:val="clear" w:color="auto" w:fill="D9D9D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Di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ind w:left="25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sz w:val="18"/>
              </w:rPr>
              <w:t>Ve</w:t>
            </w:r>
          </w:p>
        </w:tc>
        <w:tc>
          <w:tcPr>
            <w:tcW w:w="1247" w:type="dxa"/>
            <w:gridSpan w:val="2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73" w:type="dxa"/>
            <w:tcBorders>
              <w:right w:val="nil"/>
            </w:tcBorders>
          </w:tcPr>
          <w:p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974" w:type="dxa"/>
            <w:tcBorders>
              <w:lef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sz w:val="18"/>
              </w:rPr>
              <w:t>Me</w:t>
            </w:r>
          </w:p>
        </w:tc>
      </w:tr>
    </w:tbl>
    <w:p>
      <w:pPr>
        <w:spacing w:line="240" w:lineRule="auto" w:before="1" w:after="0"/>
        <w:rPr>
          <w:b/>
          <w:sz w:val="25"/>
        </w:rPr>
      </w:pPr>
    </w:p>
    <w:tbl>
      <w:tblPr>
        <w:tblW w:w="0" w:type="auto"/>
        <w:jc w:val="left"/>
        <w:tblInd w:w="11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6"/>
        <w:gridCol w:w="750"/>
      </w:tblGrid>
      <w:tr>
        <w:trPr>
          <w:trHeight w:val="214" w:hRule="atLeast"/>
        </w:trPr>
        <w:tc>
          <w:tcPr>
            <w:tcW w:w="986" w:type="dxa"/>
          </w:tcPr>
          <w:p>
            <w:pPr>
              <w:pStyle w:val="TableParagraph"/>
              <w:spacing w:line="195" w:lineRule="exact" w:before="0"/>
              <w:ind w:left="200"/>
              <w:rPr>
                <w:b/>
                <w:sz w:val="18"/>
              </w:rPr>
            </w:pPr>
            <w:r>
              <w:rPr>
                <w:b/>
                <w:color w:val="EC7C30"/>
                <w:sz w:val="18"/>
              </w:rPr>
              <w:t>25 déc.</w:t>
            </w:r>
          </w:p>
        </w:tc>
        <w:tc>
          <w:tcPr>
            <w:tcW w:w="750" w:type="dxa"/>
          </w:tcPr>
          <w:p>
            <w:pPr>
              <w:pStyle w:val="TableParagraph"/>
              <w:spacing w:line="195" w:lineRule="exact" w:before="0"/>
              <w:ind w:left="171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Noël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/>
        <w:rPr>
          <w:b/>
          <w:sz w:val="18"/>
        </w:rPr>
      </w:pPr>
    </w:p>
    <w:p>
      <w:pPr>
        <w:pStyle w:val="BodyText"/>
        <w:spacing w:before="100"/>
        <w:ind w:right="155"/>
        <w:jc w:val="righ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080002pt;margin-top:-32.80238pt;width:153.950pt;height:50.3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22"/>
                    <w:gridCol w:w="205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janv.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06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07 avr.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22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80" w:right="140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mai</w:t>
                        </w:r>
                      </w:p>
                    </w:tc>
                    <w:tc>
                      <w:tcPr>
                        <w:tcW w:w="205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0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du travail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237.699997pt;margin-top:-32.80238pt;width:163.65pt;height:50.3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2322"/>
                  </w:tblGrid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08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25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Dimanche de Pentecôte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0" w:right="1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26 mai</w:t>
                        </w:r>
                      </w:p>
                    </w:tc>
                    <w:tc>
                      <w:tcPr>
                        <w:tcW w:w="2322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84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Lundi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23.269989pt;margin-top:-32.80238pt;width:141.35pt;height:50.3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01"/>
                    <w:gridCol w:w="1826"/>
                  </w:tblGrid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14 juil.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81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15 août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240" w:lineRule="auto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01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43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1001" w:type="dxa"/>
                      </w:tcPr>
                      <w:p>
                        <w:pPr>
                          <w:pStyle w:val="TableParagraph"/>
                          <w:spacing w:line="199" w:lineRule="exact" w:before="21"/>
                          <w:ind w:left="178" w:right="1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EC7C30"/>
                            <w:sz w:val="18"/>
                          </w:rPr>
                          <w:t>11 nov.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66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Armistice de 1918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</w:t>
        </w:r>
      </w:hyperlink>
      <w:r>
        <w:rPr>
          <w:color w:val="C55811"/>
        </w:rPr>
        <w:t>ates.org</w:t>
      </w:r>
    </w:p>
    <w:sectPr>
      <w:type w:val="continuous"/>
      <w:pgSz w:w="16840" w:h="11910" w:orient="landscape"/>
      <w:pgMar w:top="500" w:bottom="280" w:left="74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698" w:right="5682"/>
      <w:jc w:val="center"/>
    </w:pPr>
    <w:rPr>
      <w:rFonts w:ascii="Arial" w:hAnsi="Arial" w:eastAsia="Arial" w:cs="Arial"/>
      <w:b/>
      <w:bCs/>
      <w:sz w:val="51"/>
      <w:szCs w:val="51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 w:line="205" w:lineRule="exact"/>
      <w:ind w:left="29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2022-01-21T14:23:11Z</dcterms:created>
  <dcterms:modified xsi:type="dcterms:W3CDTF">2022-01-21T14:23:11Z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