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7"/>
              <w:rPr>
                <w:sz w:val="17"/>
              </w:rPr>
            </w:pPr>
            <w:r>
              <w:rPr>
                <w:w w:val="105"/>
                <w:sz w:val="17"/>
              </w:rPr>
              <w:t>1/364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5"/>
              <w:rPr>
                <w:sz w:val="17"/>
              </w:rPr>
            </w:pPr>
            <w:r>
              <w:rPr>
                <w:w w:val="105"/>
                <w:sz w:val="17"/>
              </w:rPr>
              <w:t>2/363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3/362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0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4/361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5/360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6/359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879"/>
              <w:rPr>
                <w:sz w:val="19"/>
              </w:rPr>
            </w:pPr>
            <w:r>
              <w:rPr>
                <w:w w:val="105"/>
                <w:sz w:val="19"/>
              </w:rPr>
              <w:t>Premier de l'An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320"/>
              <w:rPr>
                <w:sz w:val="19"/>
              </w:rPr>
            </w:pPr>
            <w:r>
              <w:rPr>
                <w:w w:val="105"/>
                <w:sz w:val="19"/>
              </w:rPr>
              <w:t>Épiphanie</w:t>
            </w: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7/358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7"/>
              <w:rPr>
                <w:sz w:val="17"/>
              </w:rPr>
            </w:pPr>
            <w:r>
              <w:rPr>
                <w:w w:val="105"/>
                <w:sz w:val="17"/>
              </w:rPr>
              <w:t>8/357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5"/>
              <w:rPr>
                <w:sz w:val="17"/>
              </w:rPr>
            </w:pPr>
            <w:r>
              <w:rPr>
                <w:w w:val="105"/>
                <w:sz w:val="17"/>
              </w:rPr>
              <w:t>9/356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10/355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0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11/354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12/353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13/352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14/351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15/350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16/349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17/348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0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18/347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19/346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20/345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21/344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22/343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23/342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24/341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0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25/340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26/339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27/338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28/337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29/336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30/335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31/334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5"/>
          <w:footerReference w:type="default" r:id="rId6"/>
          <w:type w:val="continuous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32/333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33/332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34/331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35/330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36/329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37/328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38/327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39/326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40/325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41/324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42/323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43/322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44/321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45/320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46/319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47/318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48/317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990"/>
              <w:rPr>
                <w:sz w:val="19"/>
              </w:rPr>
            </w:pPr>
            <w:r>
              <w:rPr>
                <w:sz w:val="19"/>
              </w:rPr>
              <w:t>Saint-Valentin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49/316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50/315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51/314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52/313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53/312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54/311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55/310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56/309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57/308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58/307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59/306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227"/>
              <w:rPr>
                <w:sz w:val="19"/>
              </w:rPr>
            </w:pPr>
            <w:r>
              <w:rPr>
                <w:w w:val="105"/>
                <w:sz w:val="19"/>
              </w:rPr>
              <w:t>Mardi Gras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7"/>
          <w:footerReference w:type="default" r:id="rId8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60/305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61/304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62/303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63/302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64/301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65/300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66/299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67/298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68/297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69/296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70/295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71/294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72/293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73/292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74/291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75/290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76/289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77/288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78/287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79/286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80/285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81/284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82/283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83/282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84/281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85/280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86/279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87/278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88/277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89/276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90/275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9"/>
          <w:footerReference w:type="default" r:id="rId10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91/274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92/273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93/272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94/271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95/270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96/269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97/268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98/267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99/266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100/265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101/264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102/263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103/262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104/261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Dimanche de Pâques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105/260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106/259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107/258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108/257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109/256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110/255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111/254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813"/>
              <w:rPr>
                <w:sz w:val="19"/>
              </w:rPr>
            </w:pPr>
            <w:r>
              <w:rPr>
                <w:w w:val="105"/>
                <w:sz w:val="19"/>
              </w:rPr>
              <w:t>Lundi de</w:t>
            </w:r>
            <w:r>
              <w:rPr>
                <w:spacing w:val="-23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Pâques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112/253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113/252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114/251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115/250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116/249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117/248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118/247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119/246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120/245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1"/>
          <w:footerReference w:type="default" r:id="rId12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121/244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122/243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123/242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124/241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125/240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964"/>
              <w:rPr>
                <w:sz w:val="19"/>
              </w:rPr>
            </w:pPr>
            <w:r>
              <w:rPr>
                <w:w w:val="105"/>
                <w:sz w:val="19"/>
              </w:rPr>
              <w:t>Fête du travail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126/239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127/238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128/237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129/236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130/235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131/234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132/233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043"/>
              <w:rPr>
                <w:sz w:val="19"/>
              </w:rPr>
            </w:pPr>
            <w:r>
              <w:rPr>
                <w:w w:val="105"/>
                <w:sz w:val="19"/>
              </w:rPr>
              <w:t>Victoire 1945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133/232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134/231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135/230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136/229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137/228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138/227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139/226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140/225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141/224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142/223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143/222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144/221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145/220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146/219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311"/>
              <w:rPr>
                <w:sz w:val="19"/>
              </w:rPr>
            </w:pPr>
            <w:r>
              <w:rPr>
                <w:w w:val="105"/>
                <w:sz w:val="19"/>
              </w:rPr>
              <w:t>Ascension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147/218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148/217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149/216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150/215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151/214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3"/>
          <w:footerReference w:type="default" r:id="rId14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152/213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153/212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96"/>
              <w:rPr>
                <w:sz w:val="19"/>
              </w:rPr>
            </w:pPr>
            <w:r>
              <w:rPr>
                <w:w w:val="105"/>
                <w:sz w:val="19"/>
              </w:rPr>
              <w:t>Dimanche de</w:t>
            </w:r>
            <w:r>
              <w:rPr>
                <w:spacing w:val="-26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Pentecôte</w:t>
            </w: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154/211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155/210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156/209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157/208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158/207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159/206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160/205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573"/>
              <w:rPr>
                <w:sz w:val="19"/>
              </w:rPr>
            </w:pPr>
            <w:r>
              <w:rPr>
                <w:w w:val="105"/>
                <w:sz w:val="19"/>
              </w:rPr>
              <w:t>Lundi de</w:t>
            </w:r>
            <w:r>
              <w:rPr>
                <w:spacing w:val="-24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Pentecôte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161/204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162/203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163/202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164/201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165/200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166/199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167/198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168/197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169/196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170/195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171/194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172/193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173/192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174/191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175/190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176/189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177/188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178/187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179/186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180/185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181/184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5"/>
          <w:footerReference w:type="default" r:id="rId16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182/183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183/182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184/181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185/180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186/179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187/178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188/177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189/176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190/175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191/174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192/173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193/172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194/171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195/170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937"/>
              <w:rPr>
                <w:sz w:val="19"/>
              </w:rPr>
            </w:pPr>
            <w:r>
              <w:rPr>
                <w:w w:val="105"/>
                <w:sz w:val="19"/>
              </w:rPr>
              <w:t>Fête Nationale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196/169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197/168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198/167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199/166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200/165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201/164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202/163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203/162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204/161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205/160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206/159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207/158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208/157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209/156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210/155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211/154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212/153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7"/>
          <w:footerReference w:type="default" r:id="rId18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213/152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214/151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215/150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216/149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217/148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218/147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219/146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220/145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221/144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222/143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223/142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224/141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225/140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226/139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227/138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228/137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229/136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230/135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167"/>
              <w:rPr>
                <w:sz w:val="19"/>
              </w:rPr>
            </w:pPr>
            <w:r>
              <w:rPr>
                <w:sz w:val="19"/>
              </w:rPr>
              <w:t>Assomption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231/134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232/133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233/132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234/131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235/130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236/129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237/128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238/127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239/126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240/125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241/124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242/123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243/122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9"/>
          <w:footerReference w:type="default" r:id="rId20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244/121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245/120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246/119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247/118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248/117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249/116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250/115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251/114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252/113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253/112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254/111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255/110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256/109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257/108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258/107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259/106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260/105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261/104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262/103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263/102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264/101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265/100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266/99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267/98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268/97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269/96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270/95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271/94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272/93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273/92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21"/>
          <w:footerReference w:type="default" r:id="rId22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274/91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275/90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276/89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277/88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278/87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279/86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280/85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281/84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282/83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283/82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284/81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285/80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286/79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287/78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288/77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289/76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290/75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291/74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292/73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293/72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294/71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295/70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296/69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297/68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298/67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299/66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300/65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301/64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302/63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303/62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304/61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23"/>
          <w:footerReference w:type="default" r:id="rId24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305/60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306/59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307/58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351"/>
              <w:rPr>
                <w:sz w:val="19"/>
              </w:rPr>
            </w:pPr>
            <w:r>
              <w:rPr>
                <w:sz w:val="19"/>
              </w:rPr>
              <w:t>Toussaint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308/57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309/56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310/55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311/54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312/53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313/52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314/51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315/50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316/49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317/48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318/47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319/46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320/45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321/44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666"/>
              <w:rPr>
                <w:sz w:val="19"/>
              </w:rPr>
            </w:pPr>
            <w:r>
              <w:rPr>
                <w:w w:val="105"/>
                <w:sz w:val="19"/>
              </w:rPr>
              <w:t>Armistice de 1918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322/43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323/42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324/41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325/40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326/39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327/38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328/37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329/36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330/35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331/34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332/33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333/32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334/31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25"/>
          <w:footerReference w:type="default" r:id="rId26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335/30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336/29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337/28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338/27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339/26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0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340/25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341/24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342/23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343/22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344/21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345/20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346/19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0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347/18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348/17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349/16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350/15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351/14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352/13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353/12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0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354/11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355/10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356/9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357/8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7"/>
              <w:rPr>
                <w:sz w:val="17"/>
              </w:rPr>
            </w:pPr>
            <w:r>
              <w:rPr>
                <w:w w:val="105"/>
                <w:sz w:val="17"/>
              </w:rPr>
              <w:t>358/7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5"/>
              <w:rPr>
                <w:sz w:val="17"/>
              </w:rPr>
            </w:pPr>
            <w:r>
              <w:rPr>
                <w:w w:val="105"/>
                <w:sz w:val="17"/>
              </w:rPr>
              <w:t>359/6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360/5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0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361/4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362/3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363/2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right="15"/>
              <w:jc w:val="right"/>
              <w:rPr>
                <w:sz w:val="19"/>
              </w:rPr>
            </w:pPr>
            <w:r>
              <w:rPr>
                <w:sz w:val="19"/>
              </w:rPr>
              <w:t>Noël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364/1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7"/>
              <w:rPr>
                <w:sz w:val="17"/>
              </w:rPr>
            </w:pPr>
            <w:r>
              <w:rPr>
                <w:w w:val="105"/>
                <w:sz w:val="17"/>
              </w:rPr>
              <w:t>365/0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937"/>
              <w:rPr>
                <w:sz w:val="19"/>
              </w:rPr>
            </w:pPr>
            <w:r>
              <w:rPr>
                <w:sz w:val="19"/>
              </w:rPr>
              <w:t>Saint-Sylvestre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sectPr>
      <w:headerReference w:type="default" r:id="rId27"/>
      <w:footerReference w:type="default" r:id="rId28"/>
      <w:pgSz w:w="16840" w:h="11910" w:orient="landscape"/>
      <w:pgMar w:header="955" w:footer="1327" w:top="1440" w:bottom="152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1020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09184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0816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0713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0611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0508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04064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0304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0201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0099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89996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898944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55.450012pt;margin-top:46.760006pt;width:129.5pt;height:27pt;mso-position-horizontal-relative:page;mso-position-vertical-relative:page;z-index:-18910720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janvier 2047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56.769989pt;margin-top:46.760006pt;width:126.9pt;height:27pt;mso-position-horizontal-relative:page;mso-position-vertical-relative:page;z-index:-18909696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février 2047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5.410004pt;margin-top:46.760006pt;width:109.5pt;height:27pt;mso-position-horizontal-relative:page;mso-position-vertical-relative:page;z-index:-18908672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mars 2047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8.529999pt;margin-top:46.760006pt;width:103.45pt;height:27pt;mso-position-horizontal-relative:page;mso-position-vertical-relative:page;z-index:-18907648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avril 2047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71.769989pt;margin-top:46.760006pt;width:96.85pt;height:27pt;mso-position-horizontal-relative:page;mso-position-vertical-relative:page;z-index:-18906624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mai 2047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71.529999pt;margin-top:46.760006pt;width:97.35pt;height:27pt;mso-position-horizontal-relative:page;mso-position-vertical-relative:page;z-index:-18905600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juin 2047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1.450012pt;margin-top:46.760006pt;width:117.4pt;height:27pt;mso-position-horizontal-relative:page;mso-position-vertical-relative:page;z-index:-18904576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juillet 2047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7.209991pt;margin-top:46.760006pt;width:106pt;height:27pt;mso-position-horizontal-relative:page;mso-position-vertical-relative:page;z-index:-18903552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août 2047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4.929993pt;margin-top:46.760006pt;width:170.65pt;height:27pt;mso-position-horizontal-relative:page;mso-position-vertical-relative:page;z-index:-18902528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septembre 2047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50.769989pt;margin-top:46.760006pt;width:139.1pt;height:27pt;mso-position-horizontal-relative:page;mso-position-vertical-relative:page;z-index:-18901504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octobre 2047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7.929993pt;margin-top:46.760006pt;width:164.6pt;height:27pt;mso-position-horizontal-relative:page;mso-position-vertical-relative:page;z-index:-18900480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novembre 2047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9.01001pt;margin-top:46.760006pt;width:162.3pt;height:27pt;mso-position-horizontal-relative:page;mso-position-vertical-relative:page;z-index:-18899456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décembre 2047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2022-01-21T12:52:00Z</dcterms:created>
  <dcterms:modified xsi:type="dcterms:W3CDTF">2022-01-21T12:52:00Z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