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>
          <w:color w:val="2F5395"/>
        </w:rPr>
        <w:t>junio 2030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>
          <w:color w:val="FF0000"/>
        </w:rPr>
        <w:t>1     </w:t>
      </w:r>
      <w:r>
        <w:rPr/>
        <w:t>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>
          <w:color w:val="FF0000"/>
        </w:rPr>
        <w:t>5     </w:t>
      </w:r>
      <w:r>
        <w:rPr/>
        <w:t>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3099"/>
      </w:pPr>
      <w:r>
        <w:rPr/>
        <w:t>26 27 28 29 30 31</w:t>
      </w:r>
    </w:p>
    <w:p>
      <w:pPr>
        <w:pStyle w:val="BodyText"/>
        <w:spacing w:line="254" w:lineRule="auto"/>
        <w:ind w:left="808" w:right="12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0176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506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mayo 2030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280" w:left="1060" w:right="980"/>
          <w:cols w:num="3" w:equalWidth="0">
            <w:col w:w="6729" w:space="40"/>
            <w:col w:w="4699" w:space="39"/>
            <w:col w:w="22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2021-10-21T15:11:13Z</dcterms:created>
  <dcterms:modified xsi:type="dcterms:W3CDTF">2021-10-21T15:11:13Z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