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Kalender 2028</w:t>
      </w:r>
    </w:p>
    <w:p>
      <w:pPr>
        <w:pStyle w:val="BodyText"/>
        <w:spacing w:before="3"/>
        <w:rPr>
          <w:b/>
          <w:sz w:val="24"/>
        </w:rPr>
      </w:pPr>
    </w:p>
    <w:p>
      <w:pPr>
        <w:tabs>
          <w:tab w:pos="3824" w:val="left" w:leader="none"/>
          <w:tab w:pos="7531" w:val="left" w:leader="none"/>
        </w:tabs>
        <w:spacing w:line="240" w:lineRule="auto"/>
        <w:ind w:left="118" w:right="-72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3.6pt;height:122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65" w:lineRule="exact" w:before="0"/>
                          <w:ind w:left="1065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januari 2028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0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4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4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Wo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Vr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3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Za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4" w:right="2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  <w:shd w:val="clear" w:color="auto" w:fill="DDEBF7"/>
                      </w:tcPr>
                      <w:p>
                        <w:pPr>
                          <w:pStyle w:val="TableParagraph"/>
                          <w:ind w:left="185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5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4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4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4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9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22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65" w:lineRule="exact" w:before="0"/>
                          <w:ind w:left="102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februari 2028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Wo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Vr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4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Za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4" w:right="2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0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0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0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22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65" w:lineRule="exact" w:before="0"/>
                          <w:ind w:left="111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maart 2028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0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4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Wo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Vr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4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Za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09" w:right="6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09" w:right="7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09" w:right="7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09" w:right="7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4"/>
        <w:rPr>
          <w:b/>
          <w:sz w:val="23"/>
        </w:rPr>
      </w:pPr>
    </w:p>
    <w:p>
      <w:pPr>
        <w:tabs>
          <w:tab w:pos="3824" w:val="left" w:leader="none"/>
          <w:tab w:pos="7531" w:val="left" w:leader="none"/>
        </w:tabs>
        <w:spacing w:line="240" w:lineRule="auto"/>
        <w:ind w:left="118" w:right="-72" w:firstLine="0"/>
        <w:rPr>
          <w:sz w:val="20"/>
        </w:rPr>
      </w:pPr>
      <w:r>
        <w:rPr>
          <w:sz w:val="20"/>
        </w:rPr>
        <w:pict>
          <v:shape style="width:163.6pt;height:122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84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65" w:lineRule="exact" w:before="0"/>
                          <w:ind w:left="1156" w:right="111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mei 2028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0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4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4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Wo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Vr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3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Za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4" w:right="2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  <w:shd w:val="clear" w:color="auto" w:fill="DDEBF7"/>
                      </w:tcPr>
                      <w:p>
                        <w:pPr>
                          <w:pStyle w:val="TableParagraph"/>
                          <w:ind w:left="38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5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4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4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9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9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9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  <w:shd w:val="clear" w:color="auto" w:fill="DDEBF7"/>
                      </w:tcPr>
                      <w:p>
                        <w:pPr>
                          <w:pStyle w:val="TableParagraph"/>
                          <w:spacing w:before="9"/>
                          <w:ind w:right="91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9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9"/>
                          <w:ind w:left="13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9"/>
                          <w:ind w:left="64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22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84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65" w:lineRule="exact" w:before="0"/>
                          <w:ind w:left="1188" w:right="115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juni 2028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Wo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Vr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4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Za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4" w:right="2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  <w:shd w:val="clear" w:color="auto" w:fill="DDEBF7"/>
                      </w:tcPr>
                      <w:p>
                        <w:pPr>
                          <w:pStyle w:val="TableParagraph"/>
                          <w:ind w:left="38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4" w:type="dxa"/>
                        <w:shd w:val="clear" w:color="auto" w:fill="DDEBF7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0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before="9"/>
                          <w:ind w:right="9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9"/>
                          <w:ind w:left="60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9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9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9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9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9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0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22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284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65" w:lineRule="exact" w:before="0"/>
                          <w:ind w:left="1188" w:right="114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juli 2028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0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4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Wo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Vr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4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Za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09" w:right="6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09" w:right="7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9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9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9"/>
                          <w:ind w:right="9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9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9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9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before="9"/>
                          <w:ind w:left="109" w:right="7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09" w:right="7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4" w:after="1"/>
        <w:rPr>
          <w:b/>
          <w:sz w:val="23"/>
        </w:rPr>
      </w:pPr>
    </w:p>
    <w:p>
      <w:pPr>
        <w:tabs>
          <w:tab w:pos="3824" w:val="left" w:leader="none"/>
          <w:tab w:pos="7531" w:val="left" w:leader="none"/>
        </w:tabs>
        <w:spacing w:line="240" w:lineRule="auto"/>
        <w:ind w:left="118" w:right="-72" w:firstLine="0"/>
        <w:rPr>
          <w:sz w:val="20"/>
        </w:rPr>
      </w:pPr>
      <w:r>
        <w:rPr>
          <w:sz w:val="20"/>
        </w:rPr>
        <w:pict>
          <v:shape style="width:163.6pt;height:122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84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65" w:lineRule="exact" w:before="0"/>
                          <w:ind w:left="89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september 2028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0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4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4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Wo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Vr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3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Za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4" w:right="2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7" w:lineRule="exact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7" w:lineRule="exact"/>
                          <w:ind w:left="185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7" w:lineRule="exact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5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4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4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4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22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84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65" w:lineRule="exact" w:before="0"/>
                          <w:ind w:left="102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oktober 2028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Wo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Vr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4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Za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4" w:right="2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7" w:lineRule="exact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0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0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0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0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22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284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65" w:lineRule="exact" w:before="0"/>
                          <w:ind w:left="918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november 2028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0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4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Wo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Vr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4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Za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09" w:right="6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7" w:lineRule="exact"/>
                          <w:ind w:right="14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7" w:lineRule="exact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7" w:lineRule="exact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7" w:lineRule="exact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57" w:lineRule="exact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09" w:right="7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09" w:right="7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09" w:right="7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6"/>
        </w:rPr>
      </w:pPr>
    </w:p>
    <w:tbl>
      <w:tblPr>
        <w:tblW w:w="0" w:type="auto"/>
        <w:jc w:val="left"/>
        <w:tblInd w:w="4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285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line="265" w:lineRule="exact" w:before="0"/>
              <w:ind w:left="1156" w:right="1116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april 2028</w:t>
            </w:r>
          </w:p>
        </w:tc>
      </w:tr>
      <w:tr>
        <w:trPr>
          <w:trHeight w:val="284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60" w:right="25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63" w:right="25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64" w:right="25"/>
              <w:rPr>
                <w:sz w:val="22"/>
              </w:rPr>
            </w:pPr>
            <w:r>
              <w:rPr>
                <w:sz w:val="22"/>
              </w:rPr>
              <w:t>Wo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77"/>
              <w:jc w:val="right"/>
              <w:rPr>
                <w:sz w:val="22"/>
              </w:rPr>
            </w:pPr>
            <w:r>
              <w:rPr>
                <w:w w:val="95"/>
                <w:sz w:val="22"/>
              </w:rPr>
              <w:t>Do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63" w:right="25"/>
              <w:rPr>
                <w:sz w:val="22"/>
              </w:rPr>
            </w:pPr>
            <w:r>
              <w:rPr>
                <w:sz w:val="22"/>
              </w:rPr>
              <w:t>Vr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37"/>
              <w:jc w:val="left"/>
              <w:rPr>
                <w:sz w:val="22"/>
              </w:rPr>
            </w:pPr>
            <w:r>
              <w:rPr>
                <w:sz w:val="22"/>
              </w:rPr>
              <w:t>Za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64" w:right="22"/>
              <w:rPr>
                <w:sz w:val="22"/>
              </w:rPr>
            </w:pPr>
            <w:r>
              <w:rPr>
                <w:sz w:val="22"/>
              </w:rPr>
              <w:t>Zo</w:t>
            </w:r>
          </w:p>
        </w:tc>
      </w:tr>
      <w:tr>
        <w:trPr>
          <w:trHeight w:val="284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ind w:left="185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</w:tr>
      <w:tr>
        <w:trPr>
          <w:trHeight w:val="284" w:hRule="atLeast"/>
        </w:trPr>
        <w:tc>
          <w:tcPr>
            <w:tcW w:w="46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6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63" w:type="dxa"/>
          </w:tcPr>
          <w:p>
            <w:pPr>
              <w:pStyle w:val="TableParagraph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63" w:type="dxa"/>
          </w:tcPr>
          <w:p>
            <w:pPr>
              <w:pStyle w:val="TableParagraph"/>
              <w:ind w:right="145"/>
              <w:jc w:val="right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63" w:type="dxa"/>
          </w:tcPr>
          <w:p>
            <w:pPr>
              <w:pStyle w:val="TableParagraph"/>
              <w:ind w:left="185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</w:tr>
      <w:tr>
        <w:trPr>
          <w:trHeight w:val="284" w:hRule="atLeast"/>
        </w:trPr>
        <w:tc>
          <w:tcPr>
            <w:tcW w:w="463" w:type="dxa"/>
          </w:tcPr>
          <w:p>
            <w:pPr>
              <w:pStyle w:val="TableParagraph"/>
              <w:ind w:left="61" w:right="2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63" w:type="dxa"/>
          </w:tcPr>
          <w:p>
            <w:pPr>
              <w:pStyle w:val="TableParagraph"/>
              <w:ind w:left="61" w:right="2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63" w:type="dxa"/>
          </w:tcPr>
          <w:p>
            <w:pPr>
              <w:pStyle w:val="TableParagraph"/>
              <w:ind w:left="62" w:right="2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63" w:type="dxa"/>
          </w:tcPr>
          <w:p>
            <w:pPr>
              <w:pStyle w:val="TableParagraph"/>
              <w:ind w:right="90"/>
              <w:jc w:val="right"/>
              <w:rPr>
                <w:sz w:val="22"/>
              </w:rPr>
            </w:pPr>
            <w:r>
              <w:rPr>
                <w:w w:val="95"/>
                <w:sz w:val="22"/>
              </w:rPr>
              <w:t>13</w:t>
            </w:r>
          </w:p>
        </w:tc>
        <w:tc>
          <w:tcPr>
            <w:tcW w:w="463" w:type="dxa"/>
          </w:tcPr>
          <w:p>
            <w:pPr>
              <w:pStyle w:val="TableParagraph"/>
              <w:ind w:left="62" w:right="2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63" w:type="dxa"/>
          </w:tcPr>
          <w:p>
            <w:pPr>
              <w:pStyle w:val="TableParagraph"/>
              <w:ind w:left="130"/>
              <w:jc w:val="left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63" w:type="dxa"/>
            <w:shd w:val="clear" w:color="auto" w:fill="DDEBF7"/>
          </w:tcPr>
          <w:p>
            <w:pPr>
              <w:pStyle w:val="TableParagraph"/>
              <w:ind w:left="64" w:right="2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</w:tr>
      <w:tr>
        <w:trPr>
          <w:trHeight w:val="284" w:hRule="atLeast"/>
        </w:trPr>
        <w:tc>
          <w:tcPr>
            <w:tcW w:w="463" w:type="dxa"/>
            <w:shd w:val="clear" w:color="auto" w:fill="DDEBF7"/>
          </w:tcPr>
          <w:p>
            <w:pPr>
              <w:pStyle w:val="TableParagraph"/>
              <w:ind w:left="61" w:right="2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17</w:t>
            </w:r>
          </w:p>
        </w:tc>
        <w:tc>
          <w:tcPr>
            <w:tcW w:w="463" w:type="dxa"/>
          </w:tcPr>
          <w:p>
            <w:pPr>
              <w:pStyle w:val="TableParagraph"/>
              <w:ind w:left="61" w:right="2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63" w:type="dxa"/>
          </w:tcPr>
          <w:p>
            <w:pPr>
              <w:pStyle w:val="TableParagraph"/>
              <w:ind w:left="62" w:right="2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63" w:type="dxa"/>
          </w:tcPr>
          <w:p>
            <w:pPr>
              <w:pStyle w:val="TableParagraph"/>
              <w:ind w:right="90"/>
              <w:jc w:val="right"/>
              <w:rPr>
                <w:sz w:val="22"/>
              </w:rPr>
            </w:pPr>
            <w:r>
              <w:rPr>
                <w:w w:val="95"/>
                <w:sz w:val="22"/>
              </w:rPr>
              <w:t>20</w:t>
            </w:r>
          </w:p>
        </w:tc>
        <w:tc>
          <w:tcPr>
            <w:tcW w:w="463" w:type="dxa"/>
          </w:tcPr>
          <w:p>
            <w:pPr>
              <w:pStyle w:val="TableParagraph"/>
              <w:ind w:left="62" w:right="2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63" w:type="dxa"/>
          </w:tcPr>
          <w:p>
            <w:pPr>
              <w:pStyle w:val="TableParagraph"/>
              <w:ind w:left="130"/>
              <w:jc w:val="left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63" w:type="dxa"/>
          </w:tcPr>
          <w:p>
            <w:pPr>
              <w:pStyle w:val="TableParagraph"/>
              <w:ind w:left="64" w:right="2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284" w:hRule="atLeast"/>
        </w:trPr>
        <w:tc>
          <w:tcPr>
            <w:tcW w:w="463" w:type="dxa"/>
          </w:tcPr>
          <w:p>
            <w:pPr>
              <w:pStyle w:val="TableParagraph"/>
              <w:ind w:left="61" w:right="2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63" w:type="dxa"/>
          </w:tcPr>
          <w:p>
            <w:pPr>
              <w:pStyle w:val="TableParagraph"/>
              <w:ind w:left="61" w:right="2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63" w:type="dxa"/>
          </w:tcPr>
          <w:p>
            <w:pPr>
              <w:pStyle w:val="TableParagraph"/>
              <w:ind w:left="62" w:right="2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63" w:type="dxa"/>
            <w:shd w:val="clear" w:color="auto" w:fill="DDEBF7"/>
          </w:tcPr>
          <w:p>
            <w:pPr>
              <w:pStyle w:val="TableParagraph"/>
              <w:ind w:right="90"/>
              <w:jc w:val="right"/>
              <w:rPr>
                <w:b/>
                <w:sz w:val="22"/>
              </w:rPr>
            </w:pPr>
            <w:r>
              <w:rPr>
                <w:b/>
                <w:color w:val="FF0000"/>
                <w:w w:val="95"/>
                <w:sz w:val="22"/>
              </w:rPr>
              <w:t>27</w:t>
            </w:r>
          </w:p>
        </w:tc>
        <w:tc>
          <w:tcPr>
            <w:tcW w:w="463" w:type="dxa"/>
          </w:tcPr>
          <w:p>
            <w:pPr>
              <w:pStyle w:val="TableParagraph"/>
              <w:ind w:left="62" w:right="2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63" w:type="dxa"/>
          </w:tcPr>
          <w:p>
            <w:pPr>
              <w:pStyle w:val="TableParagraph"/>
              <w:ind w:left="130"/>
              <w:jc w:val="left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63" w:type="dxa"/>
          </w:tcPr>
          <w:p>
            <w:pPr>
              <w:pStyle w:val="TableParagraph"/>
              <w:ind w:left="64" w:right="2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>
        <w:trPr>
          <w:trHeight w:val="285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4" w:after="1"/>
        <w:rPr>
          <w:b/>
          <w:sz w:val="23"/>
        </w:rPr>
      </w:pPr>
    </w:p>
    <w:tbl>
      <w:tblPr>
        <w:tblW w:w="0" w:type="auto"/>
        <w:jc w:val="left"/>
        <w:tblInd w:w="4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284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line="265" w:lineRule="exact" w:before="0"/>
              <w:ind w:left="976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augustus 2028</w:t>
            </w:r>
          </w:p>
        </w:tc>
      </w:tr>
      <w:tr>
        <w:trPr>
          <w:trHeight w:val="284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60" w:right="25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63" w:right="25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64" w:right="25"/>
              <w:rPr>
                <w:sz w:val="22"/>
              </w:rPr>
            </w:pPr>
            <w:r>
              <w:rPr>
                <w:sz w:val="22"/>
              </w:rPr>
              <w:t>Wo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77"/>
              <w:jc w:val="right"/>
              <w:rPr>
                <w:sz w:val="22"/>
              </w:rPr>
            </w:pPr>
            <w:r>
              <w:rPr>
                <w:w w:val="95"/>
                <w:sz w:val="22"/>
              </w:rPr>
              <w:t>Do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63" w:right="25"/>
              <w:rPr>
                <w:sz w:val="22"/>
              </w:rPr>
            </w:pPr>
            <w:r>
              <w:rPr>
                <w:sz w:val="22"/>
              </w:rPr>
              <w:t>Vr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37"/>
              <w:jc w:val="left"/>
              <w:rPr>
                <w:sz w:val="22"/>
              </w:rPr>
            </w:pPr>
            <w:r>
              <w:rPr>
                <w:sz w:val="22"/>
              </w:rPr>
              <w:t>Za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64" w:right="22"/>
              <w:rPr>
                <w:sz w:val="22"/>
              </w:rPr>
            </w:pPr>
            <w:r>
              <w:rPr>
                <w:sz w:val="22"/>
              </w:rPr>
              <w:t>Zo</w:t>
            </w:r>
          </w:p>
        </w:tc>
      </w:tr>
      <w:tr>
        <w:trPr>
          <w:trHeight w:val="284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63" w:type="dxa"/>
          </w:tcPr>
          <w:p>
            <w:pPr>
              <w:pStyle w:val="TableParagraph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63" w:type="dxa"/>
          </w:tcPr>
          <w:p>
            <w:pPr>
              <w:pStyle w:val="TableParagraph"/>
              <w:ind w:right="145"/>
              <w:jc w:val="right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63" w:type="dxa"/>
          </w:tcPr>
          <w:p>
            <w:pPr>
              <w:pStyle w:val="TableParagraph"/>
              <w:ind w:left="185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</w:tr>
      <w:tr>
        <w:trPr>
          <w:trHeight w:val="284" w:hRule="atLeast"/>
        </w:trPr>
        <w:tc>
          <w:tcPr>
            <w:tcW w:w="46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6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63" w:type="dxa"/>
          </w:tcPr>
          <w:p>
            <w:pPr>
              <w:pStyle w:val="TableParagraph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63" w:type="dxa"/>
          </w:tcPr>
          <w:p>
            <w:pPr>
              <w:pStyle w:val="TableParagraph"/>
              <w:ind w:right="90"/>
              <w:jc w:val="right"/>
              <w:rPr>
                <w:sz w:val="22"/>
              </w:rPr>
            </w:pPr>
            <w:r>
              <w:rPr>
                <w:w w:val="95"/>
                <w:sz w:val="22"/>
              </w:rPr>
              <w:t>10</w:t>
            </w:r>
          </w:p>
        </w:tc>
        <w:tc>
          <w:tcPr>
            <w:tcW w:w="463" w:type="dxa"/>
          </w:tcPr>
          <w:p>
            <w:pPr>
              <w:pStyle w:val="TableParagraph"/>
              <w:ind w:left="62" w:right="2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63" w:type="dxa"/>
          </w:tcPr>
          <w:p>
            <w:pPr>
              <w:pStyle w:val="TableParagraph"/>
              <w:ind w:left="130"/>
              <w:jc w:val="left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63" w:type="dxa"/>
          </w:tcPr>
          <w:p>
            <w:pPr>
              <w:pStyle w:val="TableParagraph"/>
              <w:ind w:left="64" w:right="2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284" w:hRule="atLeast"/>
        </w:trPr>
        <w:tc>
          <w:tcPr>
            <w:tcW w:w="463" w:type="dxa"/>
          </w:tcPr>
          <w:p>
            <w:pPr>
              <w:pStyle w:val="TableParagraph"/>
              <w:ind w:left="61" w:right="2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63" w:type="dxa"/>
          </w:tcPr>
          <w:p>
            <w:pPr>
              <w:pStyle w:val="TableParagraph"/>
              <w:ind w:left="61" w:right="2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63" w:type="dxa"/>
          </w:tcPr>
          <w:p>
            <w:pPr>
              <w:pStyle w:val="TableParagraph"/>
              <w:ind w:left="62" w:right="2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63" w:type="dxa"/>
          </w:tcPr>
          <w:p>
            <w:pPr>
              <w:pStyle w:val="TableParagraph"/>
              <w:ind w:right="90"/>
              <w:jc w:val="right"/>
              <w:rPr>
                <w:sz w:val="22"/>
              </w:rPr>
            </w:pPr>
            <w:r>
              <w:rPr>
                <w:w w:val="95"/>
                <w:sz w:val="22"/>
              </w:rPr>
              <w:t>17</w:t>
            </w:r>
          </w:p>
        </w:tc>
        <w:tc>
          <w:tcPr>
            <w:tcW w:w="463" w:type="dxa"/>
          </w:tcPr>
          <w:p>
            <w:pPr>
              <w:pStyle w:val="TableParagraph"/>
              <w:ind w:left="62" w:right="2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63" w:type="dxa"/>
          </w:tcPr>
          <w:p>
            <w:pPr>
              <w:pStyle w:val="TableParagraph"/>
              <w:ind w:left="130"/>
              <w:jc w:val="left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63" w:type="dxa"/>
          </w:tcPr>
          <w:p>
            <w:pPr>
              <w:pStyle w:val="TableParagraph"/>
              <w:ind w:left="64" w:right="2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285" w:hRule="atLeast"/>
        </w:trPr>
        <w:tc>
          <w:tcPr>
            <w:tcW w:w="463" w:type="dxa"/>
          </w:tcPr>
          <w:p>
            <w:pPr>
              <w:pStyle w:val="TableParagraph"/>
              <w:spacing w:before="9"/>
              <w:ind w:left="61" w:right="2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63" w:type="dxa"/>
          </w:tcPr>
          <w:p>
            <w:pPr>
              <w:pStyle w:val="TableParagraph"/>
              <w:spacing w:before="9"/>
              <w:ind w:left="61" w:right="2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63" w:type="dxa"/>
          </w:tcPr>
          <w:p>
            <w:pPr>
              <w:pStyle w:val="TableParagraph"/>
              <w:spacing w:before="9"/>
              <w:ind w:left="62" w:right="2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63" w:type="dxa"/>
          </w:tcPr>
          <w:p>
            <w:pPr>
              <w:pStyle w:val="TableParagraph"/>
              <w:spacing w:before="9"/>
              <w:ind w:right="90"/>
              <w:jc w:val="right"/>
              <w:rPr>
                <w:sz w:val="22"/>
              </w:rPr>
            </w:pPr>
            <w:r>
              <w:rPr>
                <w:w w:val="95"/>
                <w:sz w:val="22"/>
              </w:rPr>
              <w:t>24</w:t>
            </w:r>
          </w:p>
        </w:tc>
        <w:tc>
          <w:tcPr>
            <w:tcW w:w="463" w:type="dxa"/>
          </w:tcPr>
          <w:p>
            <w:pPr>
              <w:pStyle w:val="TableParagraph"/>
              <w:spacing w:before="9"/>
              <w:ind w:left="62" w:right="2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63" w:type="dxa"/>
          </w:tcPr>
          <w:p>
            <w:pPr>
              <w:pStyle w:val="TableParagraph"/>
              <w:spacing w:before="9"/>
              <w:ind w:left="130"/>
              <w:jc w:val="left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63" w:type="dxa"/>
          </w:tcPr>
          <w:p>
            <w:pPr>
              <w:pStyle w:val="TableParagraph"/>
              <w:spacing w:before="9"/>
              <w:ind w:left="64" w:right="2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284" w:hRule="atLeast"/>
        </w:trPr>
        <w:tc>
          <w:tcPr>
            <w:tcW w:w="463" w:type="dxa"/>
          </w:tcPr>
          <w:p>
            <w:pPr>
              <w:pStyle w:val="TableParagraph"/>
              <w:ind w:left="61" w:right="2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63" w:type="dxa"/>
          </w:tcPr>
          <w:p>
            <w:pPr>
              <w:pStyle w:val="TableParagraph"/>
              <w:ind w:left="61" w:right="2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63" w:type="dxa"/>
          </w:tcPr>
          <w:p>
            <w:pPr>
              <w:pStyle w:val="TableParagraph"/>
              <w:ind w:left="62" w:right="2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63" w:type="dxa"/>
          </w:tcPr>
          <w:p>
            <w:pPr>
              <w:pStyle w:val="TableParagraph"/>
              <w:ind w:right="90"/>
              <w:jc w:val="right"/>
              <w:rPr>
                <w:sz w:val="22"/>
              </w:rPr>
            </w:pPr>
            <w:r>
              <w:rPr>
                <w:w w:val="95"/>
                <w:sz w:val="22"/>
              </w:rPr>
              <w:t>31</w:t>
            </w: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284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4" w:after="1"/>
        <w:rPr>
          <w:b/>
          <w:sz w:val="23"/>
        </w:rPr>
      </w:pPr>
    </w:p>
    <w:tbl>
      <w:tblPr>
        <w:tblW w:w="0" w:type="auto"/>
        <w:jc w:val="left"/>
        <w:tblInd w:w="4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284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line="265" w:lineRule="exact" w:before="0"/>
              <w:ind w:left="928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december 2028</w:t>
            </w:r>
          </w:p>
        </w:tc>
      </w:tr>
      <w:tr>
        <w:trPr>
          <w:trHeight w:val="284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60" w:right="25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63" w:right="25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64" w:right="25"/>
              <w:rPr>
                <w:sz w:val="22"/>
              </w:rPr>
            </w:pPr>
            <w:r>
              <w:rPr>
                <w:sz w:val="22"/>
              </w:rPr>
              <w:t>Wo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77"/>
              <w:jc w:val="right"/>
              <w:rPr>
                <w:sz w:val="22"/>
              </w:rPr>
            </w:pPr>
            <w:r>
              <w:rPr>
                <w:w w:val="95"/>
                <w:sz w:val="22"/>
              </w:rPr>
              <w:t>Do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63" w:right="25"/>
              <w:rPr>
                <w:sz w:val="22"/>
              </w:rPr>
            </w:pPr>
            <w:r>
              <w:rPr>
                <w:sz w:val="22"/>
              </w:rPr>
              <w:t>Vr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37"/>
              <w:jc w:val="left"/>
              <w:rPr>
                <w:sz w:val="22"/>
              </w:rPr>
            </w:pPr>
            <w:r>
              <w:rPr>
                <w:sz w:val="22"/>
              </w:rPr>
              <w:t>Za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64" w:right="22"/>
              <w:rPr>
                <w:sz w:val="22"/>
              </w:rPr>
            </w:pPr>
            <w:r>
              <w:rPr>
                <w:sz w:val="22"/>
              </w:rPr>
              <w:t>Zo</w:t>
            </w:r>
          </w:p>
        </w:tc>
      </w:tr>
      <w:tr>
        <w:trPr>
          <w:trHeight w:val="285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57" w:lineRule="exact"/>
              <w:ind w:left="38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63" w:type="dxa"/>
          </w:tcPr>
          <w:p>
            <w:pPr>
              <w:pStyle w:val="TableParagraph"/>
              <w:spacing w:line="257" w:lineRule="exact"/>
              <w:ind w:left="185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63" w:type="dxa"/>
          </w:tcPr>
          <w:p>
            <w:pPr>
              <w:pStyle w:val="TableParagraph"/>
              <w:spacing w:line="257" w:lineRule="exact"/>
              <w:ind w:left="39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</w:tr>
      <w:tr>
        <w:trPr>
          <w:trHeight w:val="284" w:hRule="atLeast"/>
        </w:trPr>
        <w:tc>
          <w:tcPr>
            <w:tcW w:w="46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6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63" w:type="dxa"/>
          </w:tcPr>
          <w:p>
            <w:pPr>
              <w:pStyle w:val="TableParagraph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63" w:type="dxa"/>
          </w:tcPr>
          <w:p>
            <w:pPr>
              <w:pStyle w:val="TableParagraph"/>
              <w:ind w:right="145"/>
              <w:jc w:val="right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63" w:type="dxa"/>
          </w:tcPr>
          <w:p>
            <w:pPr>
              <w:pStyle w:val="TableParagraph"/>
              <w:ind w:left="185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63" w:type="dxa"/>
          </w:tcPr>
          <w:p>
            <w:pPr>
              <w:pStyle w:val="TableParagraph"/>
              <w:ind w:left="64" w:right="2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284" w:hRule="atLeast"/>
        </w:trPr>
        <w:tc>
          <w:tcPr>
            <w:tcW w:w="463" w:type="dxa"/>
          </w:tcPr>
          <w:p>
            <w:pPr>
              <w:pStyle w:val="TableParagraph"/>
              <w:ind w:left="61" w:right="2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63" w:type="dxa"/>
          </w:tcPr>
          <w:p>
            <w:pPr>
              <w:pStyle w:val="TableParagraph"/>
              <w:ind w:left="61" w:right="2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63" w:type="dxa"/>
          </w:tcPr>
          <w:p>
            <w:pPr>
              <w:pStyle w:val="TableParagraph"/>
              <w:ind w:left="62" w:right="2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63" w:type="dxa"/>
          </w:tcPr>
          <w:p>
            <w:pPr>
              <w:pStyle w:val="TableParagraph"/>
              <w:ind w:right="90"/>
              <w:jc w:val="right"/>
              <w:rPr>
                <w:sz w:val="22"/>
              </w:rPr>
            </w:pPr>
            <w:r>
              <w:rPr>
                <w:w w:val="95"/>
                <w:sz w:val="22"/>
              </w:rPr>
              <w:t>14</w:t>
            </w:r>
          </w:p>
        </w:tc>
        <w:tc>
          <w:tcPr>
            <w:tcW w:w="463" w:type="dxa"/>
          </w:tcPr>
          <w:p>
            <w:pPr>
              <w:pStyle w:val="TableParagraph"/>
              <w:ind w:left="62" w:right="2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63" w:type="dxa"/>
          </w:tcPr>
          <w:p>
            <w:pPr>
              <w:pStyle w:val="TableParagraph"/>
              <w:ind w:left="130"/>
              <w:jc w:val="left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63" w:type="dxa"/>
          </w:tcPr>
          <w:p>
            <w:pPr>
              <w:pStyle w:val="TableParagraph"/>
              <w:ind w:left="64" w:right="2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284" w:hRule="atLeast"/>
        </w:trPr>
        <w:tc>
          <w:tcPr>
            <w:tcW w:w="463" w:type="dxa"/>
          </w:tcPr>
          <w:p>
            <w:pPr>
              <w:pStyle w:val="TableParagraph"/>
              <w:ind w:left="61" w:right="2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63" w:type="dxa"/>
          </w:tcPr>
          <w:p>
            <w:pPr>
              <w:pStyle w:val="TableParagraph"/>
              <w:ind w:left="61" w:right="2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63" w:type="dxa"/>
          </w:tcPr>
          <w:p>
            <w:pPr>
              <w:pStyle w:val="TableParagraph"/>
              <w:ind w:left="62" w:right="2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63" w:type="dxa"/>
          </w:tcPr>
          <w:p>
            <w:pPr>
              <w:pStyle w:val="TableParagraph"/>
              <w:ind w:right="90"/>
              <w:jc w:val="right"/>
              <w:rPr>
                <w:sz w:val="22"/>
              </w:rPr>
            </w:pPr>
            <w:r>
              <w:rPr>
                <w:w w:val="95"/>
                <w:sz w:val="22"/>
              </w:rPr>
              <w:t>21</w:t>
            </w:r>
          </w:p>
        </w:tc>
        <w:tc>
          <w:tcPr>
            <w:tcW w:w="463" w:type="dxa"/>
          </w:tcPr>
          <w:p>
            <w:pPr>
              <w:pStyle w:val="TableParagraph"/>
              <w:ind w:left="62" w:right="2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63" w:type="dxa"/>
          </w:tcPr>
          <w:p>
            <w:pPr>
              <w:pStyle w:val="TableParagraph"/>
              <w:ind w:left="130"/>
              <w:jc w:val="left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63" w:type="dxa"/>
          </w:tcPr>
          <w:p>
            <w:pPr>
              <w:pStyle w:val="TableParagraph"/>
              <w:ind w:left="64" w:right="2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284" w:hRule="atLeast"/>
        </w:trPr>
        <w:tc>
          <w:tcPr>
            <w:tcW w:w="463" w:type="dxa"/>
            <w:shd w:val="clear" w:color="auto" w:fill="DDEBF7"/>
          </w:tcPr>
          <w:p>
            <w:pPr>
              <w:pStyle w:val="TableParagraph"/>
              <w:ind w:left="61" w:right="2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463" w:type="dxa"/>
            <w:shd w:val="clear" w:color="auto" w:fill="DDEBF7"/>
          </w:tcPr>
          <w:p>
            <w:pPr>
              <w:pStyle w:val="TableParagraph"/>
              <w:ind w:left="61" w:right="2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26</w:t>
            </w:r>
          </w:p>
        </w:tc>
        <w:tc>
          <w:tcPr>
            <w:tcW w:w="463" w:type="dxa"/>
          </w:tcPr>
          <w:p>
            <w:pPr>
              <w:pStyle w:val="TableParagraph"/>
              <w:ind w:left="62" w:right="2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63" w:type="dxa"/>
          </w:tcPr>
          <w:p>
            <w:pPr>
              <w:pStyle w:val="TableParagraph"/>
              <w:ind w:right="90"/>
              <w:jc w:val="right"/>
              <w:rPr>
                <w:sz w:val="22"/>
              </w:rPr>
            </w:pPr>
            <w:r>
              <w:rPr>
                <w:w w:val="95"/>
                <w:sz w:val="22"/>
              </w:rPr>
              <w:t>28</w:t>
            </w:r>
          </w:p>
        </w:tc>
        <w:tc>
          <w:tcPr>
            <w:tcW w:w="463" w:type="dxa"/>
          </w:tcPr>
          <w:p>
            <w:pPr>
              <w:pStyle w:val="TableParagraph"/>
              <w:ind w:left="62" w:right="2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63" w:type="dxa"/>
          </w:tcPr>
          <w:p>
            <w:pPr>
              <w:pStyle w:val="TableParagraph"/>
              <w:ind w:left="130"/>
              <w:jc w:val="left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63" w:type="dxa"/>
          </w:tcPr>
          <w:p>
            <w:pPr>
              <w:pStyle w:val="TableParagraph"/>
              <w:ind w:left="64" w:right="25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</w:tr>
      <w:tr>
        <w:trPr>
          <w:trHeight w:val="284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ind w:left="2211"/>
      </w:pPr>
      <w:hyperlink r:id="rId5">
        <w:r>
          <w:rPr>
            <w:rFonts w:ascii="Symbol" w:hAnsi="Symbol"/>
            <w:color w:val="2F5395"/>
          </w:rPr>
          <w:t></w:t>
        </w:r>
        <w:r>
          <w:rPr>
            <w:rFonts w:ascii="Times New Roman" w:hAnsi="Times New Roman"/>
            <w:color w:val="2F5395"/>
          </w:rPr>
          <w:t> </w:t>
        </w:r>
      </w:hyperlink>
      <w:hyperlink r:id="rId5">
        <w:r>
          <w:rPr>
            <w:color w:val="2F5395"/>
          </w:rPr>
          <w:t>wik</w:t>
        </w:r>
      </w:hyperlink>
      <w:r>
        <w:rPr>
          <w:color w:val="2F5395"/>
        </w:rPr>
        <w:t>idat</w:t>
      </w:r>
      <w:hyperlink r:id="rId5">
        <w:r>
          <w:rPr>
            <w:color w:val="2F5395"/>
          </w:rPr>
          <w:t>e</w:t>
        </w:r>
      </w:hyperlink>
      <w:r>
        <w:rPr>
          <w:color w:val="2F5395"/>
        </w:rPr>
        <w:t>s.org</w:t>
      </w:r>
    </w:p>
    <w:p>
      <w:pPr>
        <w:spacing w:after="0"/>
        <w:sectPr>
          <w:type w:val="continuous"/>
          <w:pgSz w:w="16840" w:h="11910" w:orient="landscape"/>
          <w:pgMar w:top="600" w:bottom="280" w:left="1120" w:right="1100"/>
          <w:cols w:num="2" w:equalWidth="0">
            <w:col w:w="10784" w:space="40"/>
            <w:col w:w="3796"/>
          </w:cols>
        </w:sectPr>
      </w:pPr>
    </w:p>
    <w:p>
      <w:pPr>
        <w:pStyle w:val="BodyText"/>
        <w:spacing w:before="4"/>
        <w:rPr>
          <w:sz w:val="6"/>
        </w:rPr>
      </w:pPr>
    </w:p>
    <w:tbl>
      <w:tblPr>
        <w:tblW w:w="0" w:type="auto"/>
        <w:jc w:val="left"/>
        <w:tblInd w:w="8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22"/>
        <w:gridCol w:w="3080"/>
        <w:gridCol w:w="2943"/>
        <w:gridCol w:w="1760"/>
      </w:tblGrid>
      <w:tr>
        <w:trPr>
          <w:trHeight w:val="261" w:hRule="atLeast"/>
        </w:trPr>
        <w:tc>
          <w:tcPr>
            <w:tcW w:w="1222" w:type="dxa"/>
          </w:tcPr>
          <w:p>
            <w:pPr>
              <w:pStyle w:val="TableParagraph"/>
              <w:spacing w:line="223" w:lineRule="exact" w:before="0"/>
              <w:ind w:right="112"/>
              <w:jc w:val="right"/>
              <w:rPr>
                <w:b/>
                <w:sz w:val="22"/>
              </w:rPr>
            </w:pPr>
            <w:r>
              <w:rPr>
                <w:b/>
                <w:color w:val="C55811"/>
                <w:sz w:val="22"/>
              </w:rPr>
              <w:t>01 januari</w:t>
            </w:r>
          </w:p>
        </w:tc>
        <w:tc>
          <w:tcPr>
            <w:tcW w:w="3080" w:type="dxa"/>
          </w:tcPr>
          <w:p>
            <w:pPr>
              <w:pStyle w:val="TableParagraph"/>
              <w:spacing w:line="223" w:lineRule="exact" w:before="0"/>
              <w:ind w:left="113"/>
              <w:jc w:val="left"/>
              <w:rPr>
                <w:sz w:val="22"/>
              </w:rPr>
            </w:pPr>
            <w:r>
              <w:rPr>
                <w:sz w:val="22"/>
              </w:rPr>
              <w:t>Nieuwjaarsdag</w:t>
            </w:r>
          </w:p>
        </w:tc>
        <w:tc>
          <w:tcPr>
            <w:tcW w:w="2943" w:type="dxa"/>
          </w:tcPr>
          <w:p>
            <w:pPr>
              <w:pStyle w:val="TableParagraph"/>
              <w:spacing w:line="223" w:lineRule="exact" w:before="0"/>
              <w:ind w:right="113"/>
              <w:jc w:val="right"/>
              <w:rPr>
                <w:b/>
                <w:sz w:val="22"/>
              </w:rPr>
            </w:pPr>
            <w:r>
              <w:rPr>
                <w:b/>
                <w:color w:val="C55811"/>
                <w:sz w:val="22"/>
              </w:rPr>
              <w:t>25 mei</w:t>
            </w:r>
          </w:p>
        </w:tc>
        <w:tc>
          <w:tcPr>
            <w:tcW w:w="1760" w:type="dxa"/>
          </w:tcPr>
          <w:p>
            <w:pPr>
              <w:pStyle w:val="TableParagraph"/>
              <w:spacing w:line="223" w:lineRule="exact" w:before="0"/>
              <w:ind w:left="112"/>
              <w:jc w:val="left"/>
              <w:rPr>
                <w:sz w:val="22"/>
              </w:rPr>
            </w:pPr>
            <w:r>
              <w:rPr>
                <w:sz w:val="22"/>
              </w:rPr>
              <w:t>Hemelvaartsdag</w:t>
            </w:r>
          </w:p>
        </w:tc>
      </w:tr>
      <w:tr>
        <w:trPr>
          <w:trHeight w:val="304" w:hRule="atLeast"/>
        </w:trPr>
        <w:tc>
          <w:tcPr>
            <w:tcW w:w="1222" w:type="dxa"/>
          </w:tcPr>
          <w:p>
            <w:pPr>
              <w:pStyle w:val="TableParagraph"/>
              <w:spacing w:line="266" w:lineRule="exact" w:before="0"/>
              <w:ind w:right="112"/>
              <w:jc w:val="right"/>
              <w:rPr>
                <w:b/>
                <w:sz w:val="22"/>
              </w:rPr>
            </w:pPr>
            <w:r>
              <w:rPr>
                <w:b/>
                <w:color w:val="C55811"/>
                <w:sz w:val="22"/>
              </w:rPr>
              <w:t>16 april</w:t>
            </w:r>
          </w:p>
        </w:tc>
        <w:tc>
          <w:tcPr>
            <w:tcW w:w="3080" w:type="dxa"/>
          </w:tcPr>
          <w:p>
            <w:pPr>
              <w:pStyle w:val="TableParagraph"/>
              <w:spacing w:line="266" w:lineRule="exact" w:before="0"/>
              <w:ind w:left="113"/>
              <w:jc w:val="left"/>
              <w:rPr>
                <w:sz w:val="22"/>
              </w:rPr>
            </w:pPr>
            <w:r>
              <w:rPr>
                <w:sz w:val="22"/>
              </w:rPr>
              <w:t>1e Paasdag</w:t>
            </w:r>
          </w:p>
        </w:tc>
        <w:tc>
          <w:tcPr>
            <w:tcW w:w="2943" w:type="dxa"/>
          </w:tcPr>
          <w:p>
            <w:pPr>
              <w:pStyle w:val="TableParagraph"/>
              <w:spacing w:line="266" w:lineRule="exact" w:before="0"/>
              <w:ind w:right="113"/>
              <w:jc w:val="right"/>
              <w:rPr>
                <w:b/>
                <w:sz w:val="22"/>
              </w:rPr>
            </w:pPr>
            <w:r>
              <w:rPr>
                <w:b/>
                <w:color w:val="C55811"/>
                <w:sz w:val="22"/>
              </w:rPr>
              <w:t>04 juni</w:t>
            </w:r>
          </w:p>
        </w:tc>
        <w:tc>
          <w:tcPr>
            <w:tcW w:w="1760" w:type="dxa"/>
          </w:tcPr>
          <w:p>
            <w:pPr>
              <w:pStyle w:val="TableParagraph"/>
              <w:spacing w:line="266" w:lineRule="exact" w:before="0"/>
              <w:ind w:left="112"/>
              <w:jc w:val="left"/>
              <w:rPr>
                <w:sz w:val="22"/>
              </w:rPr>
            </w:pPr>
            <w:r>
              <w:rPr>
                <w:sz w:val="22"/>
              </w:rPr>
              <w:t>1e Pinksterdag</w:t>
            </w:r>
          </w:p>
        </w:tc>
      </w:tr>
      <w:tr>
        <w:trPr>
          <w:trHeight w:val="304" w:hRule="atLeast"/>
        </w:trPr>
        <w:tc>
          <w:tcPr>
            <w:tcW w:w="1222" w:type="dxa"/>
          </w:tcPr>
          <w:p>
            <w:pPr>
              <w:pStyle w:val="TableParagraph"/>
              <w:spacing w:line="266" w:lineRule="exact" w:before="0"/>
              <w:ind w:right="112"/>
              <w:jc w:val="right"/>
              <w:rPr>
                <w:b/>
                <w:sz w:val="22"/>
              </w:rPr>
            </w:pPr>
            <w:r>
              <w:rPr>
                <w:b/>
                <w:color w:val="C55811"/>
                <w:sz w:val="22"/>
              </w:rPr>
              <w:t>17 april</w:t>
            </w:r>
          </w:p>
        </w:tc>
        <w:tc>
          <w:tcPr>
            <w:tcW w:w="3080" w:type="dxa"/>
          </w:tcPr>
          <w:p>
            <w:pPr>
              <w:pStyle w:val="TableParagraph"/>
              <w:spacing w:line="266" w:lineRule="exact" w:before="0"/>
              <w:ind w:left="113"/>
              <w:jc w:val="left"/>
              <w:rPr>
                <w:sz w:val="22"/>
              </w:rPr>
            </w:pPr>
            <w:r>
              <w:rPr>
                <w:sz w:val="22"/>
              </w:rPr>
              <w:t>2e Paasdag</w:t>
            </w:r>
          </w:p>
        </w:tc>
        <w:tc>
          <w:tcPr>
            <w:tcW w:w="2943" w:type="dxa"/>
          </w:tcPr>
          <w:p>
            <w:pPr>
              <w:pStyle w:val="TableParagraph"/>
              <w:spacing w:line="266" w:lineRule="exact" w:before="0"/>
              <w:ind w:right="113"/>
              <w:jc w:val="right"/>
              <w:rPr>
                <w:b/>
                <w:sz w:val="22"/>
              </w:rPr>
            </w:pPr>
            <w:r>
              <w:rPr>
                <w:b/>
                <w:color w:val="C55811"/>
                <w:sz w:val="22"/>
              </w:rPr>
              <w:t>05 juni</w:t>
            </w:r>
          </w:p>
        </w:tc>
        <w:tc>
          <w:tcPr>
            <w:tcW w:w="1760" w:type="dxa"/>
          </w:tcPr>
          <w:p>
            <w:pPr>
              <w:pStyle w:val="TableParagraph"/>
              <w:spacing w:line="266" w:lineRule="exact" w:before="0"/>
              <w:ind w:left="112"/>
              <w:jc w:val="left"/>
              <w:rPr>
                <w:sz w:val="22"/>
              </w:rPr>
            </w:pPr>
            <w:r>
              <w:rPr>
                <w:sz w:val="22"/>
              </w:rPr>
              <w:t>2e Pinksterdag</w:t>
            </w:r>
          </w:p>
        </w:tc>
      </w:tr>
      <w:tr>
        <w:trPr>
          <w:trHeight w:val="300" w:hRule="atLeast"/>
        </w:trPr>
        <w:tc>
          <w:tcPr>
            <w:tcW w:w="1222" w:type="dxa"/>
          </w:tcPr>
          <w:p>
            <w:pPr>
              <w:pStyle w:val="TableParagraph"/>
              <w:spacing w:line="266" w:lineRule="exact" w:before="0"/>
              <w:ind w:right="112"/>
              <w:jc w:val="right"/>
              <w:rPr>
                <w:b/>
                <w:sz w:val="22"/>
              </w:rPr>
            </w:pPr>
            <w:r>
              <w:rPr>
                <w:b/>
                <w:color w:val="C55811"/>
                <w:sz w:val="22"/>
              </w:rPr>
              <w:t>27 april</w:t>
            </w:r>
          </w:p>
        </w:tc>
        <w:tc>
          <w:tcPr>
            <w:tcW w:w="3080" w:type="dxa"/>
          </w:tcPr>
          <w:p>
            <w:pPr>
              <w:pStyle w:val="TableParagraph"/>
              <w:spacing w:line="266" w:lineRule="exact" w:before="0"/>
              <w:ind w:left="113"/>
              <w:jc w:val="left"/>
              <w:rPr>
                <w:sz w:val="22"/>
              </w:rPr>
            </w:pPr>
            <w:r>
              <w:rPr>
                <w:sz w:val="22"/>
              </w:rPr>
              <w:t>Koningsdag</w:t>
            </w:r>
          </w:p>
        </w:tc>
        <w:tc>
          <w:tcPr>
            <w:tcW w:w="2943" w:type="dxa"/>
          </w:tcPr>
          <w:p>
            <w:pPr>
              <w:pStyle w:val="TableParagraph"/>
              <w:spacing w:line="266" w:lineRule="exact" w:before="0"/>
              <w:ind w:right="113"/>
              <w:jc w:val="right"/>
              <w:rPr>
                <w:b/>
                <w:sz w:val="22"/>
              </w:rPr>
            </w:pPr>
            <w:r>
              <w:rPr>
                <w:b/>
                <w:color w:val="C55811"/>
                <w:sz w:val="22"/>
              </w:rPr>
              <w:t>25 december</w:t>
            </w:r>
          </w:p>
        </w:tc>
        <w:tc>
          <w:tcPr>
            <w:tcW w:w="1760" w:type="dxa"/>
          </w:tcPr>
          <w:p>
            <w:pPr>
              <w:pStyle w:val="TableParagraph"/>
              <w:spacing w:line="266" w:lineRule="exact" w:before="0"/>
              <w:ind w:left="112"/>
              <w:jc w:val="left"/>
              <w:rPr>
                <w:sz w:val="22"/>
              </w:rPr>
            </w:pPr>
            <w:r>
              <w:rPr>
                <w:sz w:val="22"/>
              </w:rPr>
              <w:t>1e Kerstdag</w:t>
            </w:r>
          </w:p>
        </w:tc>
      </w:tr>
      <w:tr>
        <w:trPr>
          <w:trHeight w:val="256" w:hRule="atLeast"/>
        </w:trPr>
        <w:tc>
          <w:tcPr>
            <w:tcW w:w="1222" w:type="dxa"/>
          </w:tcPr>
          <w:p>
            <w:pPr>
              <w:pStyle w:val="TableParagraph"/>
              <w:spacing w:line="237" w:lineRule="exact" w:before="0"/>
              <w:ind w:right="112"/>
              <w:jc w:val="right"/>
              <w:rPr>
                <w:b/>
                <w:sz w:val="22"/>
              </w:rPr>
            </w:pPr>
            <w:r>
              <w:rPr>
                <w:b/>
                <w:color w:val="C55811"/>
                <w:sz w:val="22"/>
              </w:rPr>
              <w:t>05 mei</w:t>
            </w:r>
          </w:p>
        </w:tc>
        <w:tc>
          <w:tcPr>
            <w:tcW w:w="3080" w:type="dxa"/>
          </w:tcPr>
          <w:p>
            <w:pPr>
              <w:pStyle w:val="TableParagraph"/>
              <w:spacing w:line="237" w:lineRule="exact" w:before="0"/>
              <w:ind w:left="113"/>
              <w:jc w:val="left"/>
              <w:rPr>
                <w:sz w:val="22"/>
              </w:rPr>
            </w:pPr>
            <w:r>
              <w:rPr>
                <w:sz w:val="22"/>
              </w:rPr>
              <w:t>Bevrijdingsdag</w:t>
            </w:r>
          </w:p>
        </w:tc>
        <w:tc>
          <w:tcPr>
            <w:tcW w:w="2943" w:type="dxa"/>
          </w:tcPr>
          <w:p>
            <w:pPr>
              <w:pStyle w:val="TableParagraph"/>
              <w:spacing w:line="237" w:lineRule="exact" w:before="0"/>
              <w:ind w:right="113"/>
              <w:jc w:val="right"/>
              <w:rPr>
                <w:b/>
                <w:sz w:val="22"/>
              </w:rPr>
            </w:pPr>
            <w:r>
              <w:rPr>
                <w:b/>
                <w:color w:val="C55811"/>
                <w:sz w:val="22"/>
              </w:rPr>
              <w:t>26 december</w:t>
            </w:r>
          </w:p>
        </w:tc>
        <w:tc>
          <w:tcPr>
            <w:tcW w:w="1760" w:type="dxa"/>
          </w:tcPr>
          <w:p>
            <w:pPr>
              <w:pStyle w:val="TableParagraph"/>
              <w:spacing w:line="237" w:lineRule="exact" w:before="0"/>
              <w:ind w:left="112"/>
              <w:jc w:val="left"/>
              <w:rPr>
                <w:sz w:val="22"/>
              </w:rPr>
            </w:pPr>
            <w:r>
              <w:rPr>
                <w:sz w:val="22"/>
              </w:rPr>
              <w:t>2e Kerstdag</w:t>
            </w:r>
          </w:p>
        </w:tc>
      </w:tr>
    </w:tbl>
    <w:sectPr>
      <w:type w:val="continuous"/>
      <w:pgSz w:w="16840" w:h="11910" w:orient="landscape"/>
      <w:pgMar w:top="600" w:bottom="280" w:left="11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641" w:lineRule="exact"/>
      <w:ind w:left="5663"/>
    </w:pPr>
    <w:rPr>
      <w:rFonts w:ascii="Calibri" w:hAnsi="Calibri" w:eastAsia="Calibri" w:cs="Calibri"/>
      <w:b/>
      <w:bCs/>
      <w:sz w:val="55"/>
      <w:szCs w:val="55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8" w:line="256" w:lineRule="exact"/>
      <w:jc w:val="center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2022-01-12T17:20:15Z</dcterms:created>
  <dcterms:modified xsi:type="dcterms:W3CDTF">2022-01-12T17:20:15Z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2022-01-03T00:00:00Z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